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52A9" w14:textId="08AF4BCC" w:rsidR="0039626F" w:rsidRDefault="00C8403C" w:rsidP="00C8403C">
      <w:pPr>
        <w:pStyle w:val="Heading1"/>
        <w:keepNext w:val="0"/>
        <w:rPr>
          <w:sz w:val="23"/>
          <w:szCs w:val="23"/>
        </w:rPr>
      </w:pPr>
      <w:r>
        <w:rPr>
          <w:sz w:val="23"/>
          <w:szCs w:val="23"/>
        </w:rPr>
        <w:t>Editable contract template</w:t>
      </w:r>
    </w:p>
    <w:p w14:paraId="5E19E699" w14:textId="77777777" w:rsidR="0039626F" w:rsidRPr="00AA75E8" w:rsidRDefault="0039626F" w:rsidP="00FE072A"/>
    <w:p w14:paraId="22B0672E" w14:textId="77777777" w:rsidR="0039626F" w:rsidRDefault="0039626F" w:rsidP="00FE072A">
      <w:pPr>
        <w:tabs>
          <w:tab w:val="center" w:pos="4680"/>
        </w:tabs>
        <w:spacing w:line="240" w:lineRule="exact"/>
        <w:jc w:val="both"/>
        <w:rPr>
          <w:rFonts w:ascii="Arial" w:hAnsi="Arial" w:cs="Arial"/>
          <w:b/>
          <w:bCs/>
          <w:sz w:val="23"/>
          <w:szCs w:val="23"/>
        </w:rPr>
      </w:pPr>
      <w:r>
        <w:rPr>
          <w:rFonts w:ascii="Arial" w:hAnsi="Arial" w:cs="Arial"/>
          <w:b/>
          <w:bCs/>
          <w:sz w:val="23"/>
          <w:szCs w:val="23"/>
        </w:rPr>
        <w:tab/>
        <w:t>CONTRACT</w:t>
      </w:r>
    </w:p>
    <w:p w14:paraId="64732341" w14:textId="77777777" w:rsidR="0039626F" w:rsidRDefault="0039626F" w:rsidP="00FE072A">
      <w:pPr>
        <w:spacing w:line="240" w:lineRule="exact"/>
        <w:jc w:val="both"/>
        <w:rPr>
          <w:rFonts w:ascii="Arial" w:hAnsi="Arial" w:cs="Arial"/>
          <w:b/>
          <w:bCs/>
          <w:sz w:val="23"/>
          <w:szCs w:val="23"/>
        </w:rPr>
      </w:pPr>
    </w:p>
    <w:p w14:paraId="301C62C2" w14:textId="77777777" w:rsidR="0039626F" w:rsidRDefault="0039626F" w:rsidP="00FE072A">
      <w:pPr>
        <w:tabs>
          <w:tab w:val="center" w:pos="4680"/>
        </w:tabs>
        <w:spacing w:line="240" w:lineRule="exact"/>
        <w:jc w:val="both"/>
        <w:rPr>
          <w:rFonts w:ascii="Arial" w:hAnsi="Arial" w:cs="Arial"/>
          <w:b/>
          <w:bCs/>
          <w:sz w:val="23"/>
          <w:szCs w:val="23"/>
        </w:rPr>
      </w:pPr>
      <w:r>
        <w:rPr>
          <w:rFonts w:ascii="Arial" w:hAnsi="Arial" w:cs="Arial"/>
          <w:b/>
          <w:bCs/>
          <w:sz w:val="23"/>
          <w:szCs w:val="23"/>
        </w:rPr>
        <w:tab/>
        <w:t>BETWEEN</w:t>
      </w:r>
    </w:p>
    <w:p w14:paraId="4C0586C4" w14:textId="77777777" w:rsidR="0039626F" w:rsidRDefault="0039626F" w:rsidP="00FE072A">
      <w:pPr>
        <w:spacing w:line="240" w:lineRule="exact"/>
        <w:jc w:val="both"/>
        <w:rPr>
          <w:rFonts w:ascii="Arial" w:hAnsi="Arial" w:cs="Arial"/>
          <w:b/>
          <w:bCs/>
          <w:sz w:val="23"/>
          <w:szCs w:val="23"/>
        </w:rPr>
      </w:pPr>
    </w:p>
    <w:p w14:paraId="0B0FE253" w14:textId="77777777" w:rsidR="0039626F" w:rsidRDefault="0039626F" w:rsidP="00FE072A">
      <w:pPr>
        <w:tabs>
          <w:tab w:val="center" w:pos="4680"/>
        </w:tabs>
        <w:spacing w:line="240" w:lineRule="exact"/>
        <w:jc w:val="both"/>
        <w:rPr>
          <w:rFonts w:ascii="Arial" w:hAnsi="Arial" w:cs="Arial"/>
          <w:b/>
          <w:bCs/>
          <w:sz w:val="23"/>
          <w:szCs w:val="23"/>
        </w:rPr>
      </w:pPr>
      <w:r>
        <w:rPr>
          <w:rFonts w:ascii="Arial" w:hAnsi="Arial" w:cs="Arial"/>
          <w:b/>
          <w:bCs/>
          <w:sz w:val="23"/>
          <w:szCs w:val="23"/>
        </w:rPr>
        <w:tab/>
      </w:r>
      <w:r>
        <w:rPr>
          <w:rFonts w:ascii="Arial" w:hAnsi="Arial" w:cs="Arial"/>
          <w:b/>
          <w:bCs/>
          <w:sz w:val="23"/>
          <w:szCs w:val="23"/>
          <w:u w:val="single"/>
        </w:rPr>
        <w:t xml:space="preserve">                                                 </w:t>
      </w:r>
      <w:r>
        <w:rPr>
          <w:rFonts w:ascii="Arial" w:hAnsi="Arial" w:cs="Arial"/>
          <w:b/>
          <w:bCs/>
          <w:sz w:val="23"/>
          <w:szCs w:val="23"/>
        </w:rPr>
        <w:t xml:space="preserve"> SCHOOL DISTRICT</w:t>
      </w:r>
    </w:p>
    <w:p w14:paraId="7B6A4AD0" w14:textId="77777777" w:rsidR="0039626F" w:rsidRDefault="0039626F" w:rsidP="00FE072A">
      <w:pPr>
        <w:spacing w:line="240" w:lineRule="exact"/>
        <w:jc w:val="both"/>
        <w:rPr>
          <w:rFonts w:ascii="Arial" w:hAnsi="Arial" w:cs="Arial"/>
          <w:b/>
          <w:bCs/>
          <w:sz w:val="23"/>
          <w:szCs w:val="23"/>
        </w:rPr>
      </w:pPr>
    </w:p>
    <w:p w14:paraId="37C50466" w14:textId="77777777" w:rsidR="0039626F" w:rsidRDefault="0039626F" w:rsidP="00FE072A">
      <w:pPr>
        <w:tabs>
          <w:tab w:val="center" w:pos="4680"/>
        </w:tabs>
        <w:spacing w:line="240" w:lineRule="exact"/>
        <w:jc w:val="both"/>
        <w:rPr>
          <w:rFonts w:ascii="Arial" w:hAnsi="Arial" w:cs="Arial"/>
          <w:b/>
          <w:bCs/>
          <w:sz w:val="23"/>
          <w:szCs w:val="23"/>
        </w:rPr>
      </w:pPr>
      <w:r>
        <w:rPr>
          <w:rFonts w:ascii="Arial" w:hAnsi="Arial" w:cs="Arial"/>
          <w:b/>
          <w:bCs/>
          <w:sz w:val="23"/>
          <w:szCs w:val="23"/>
        </w:rPr>
        <w:tab/>
        <w:t>AND</w:t>
      </w:r>
    </w:p>
    <w:p w14:paraId="1C469A31" w14:textId="77777777" w:rsidR="0039626F" w:rsidRDefault="0039626F" w:rsidP="00FE072A">
      <w:pPr>
        <w:spacing w:line="240" w:lineRule="exact"/>
        <w:jc w:val="both"/>
        <w:rPr>
          <w:rFonts w:ascii="Arial" w:hAnsi="Arial" w:cs="Arial"/>
          <w:b/>
          <w:bCs/>
          <w:sz w:val="23"/>
          <w:szCs w:val="23"/>
        </w:rPr>
      </w:pPr>
    </w:p>
    <w:p w14:paraId="5B961B2C"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b/>
          <w:bCs/>
          <w:sz w:val="23"/>
          <w:szCs w:val="23"/>
        </w:rPr>
        <w:tab/>
      </w:r>
      <w:r>
        <w:rPr>
          <w:rFonts w:ascii="Arial" w:hAnsi="Arial" w:cs="Arial"/>
          <w:b/>
          <w:bCs/>
          <w:sz w:val="23"/>
          <w:szCs w:val="23"/>
          <w:u w:val="single"/>
        </w:rPr>
        <w:t xml:space="preserve">                     </w:t>
      </w:r>
      <w:r>
        <w:rPr>
          <w:rFonts w:ascii="Arial" w:hAnsi="Arial" w:cs="Arial"/>
          <w:sz w:val="23"/>
          <w:szCs w:val="23"/>
          <w:u w:val="single"/>
        </w:rPr>
        <w:t xml:space="preserve">(Enter Subcontractor's name)_______                          </w:t>
      </w:r>
    </w:p>
    <w:p w14:paraId="289D4ADE" w14:textId="77777777" w:rsidR="0039626F" w:rsidRDefault="0039626F" w:rsidP="00FE072A">
      <w:pPr>
        <w:spacing w:line="240" w:lineRule="exact"/>
        <w:jc w:val="both"/>
        <w:rPr>
          <w:rFonts w:ascii="Arial" w:hAnsi="Arial" w:cs="Arial"/>
          <w:sz w:val="23"/>
          <w:szCs w:val="23"/>
        </w:rPr>
      </w:pPr>
    </w:p>
    <w:p w14:paraId="354DDEFF" w14:textId="77777777" w:rsidR="0039626F" w:rsidRDefault="0039626F" w:rsidP="00FE072A">
      <w:pPr>
        <w:spacing w:line="240" w:lineRule="exact"/>
        <w:jc w:val="both"/>
        <w:rPr>
          <w:rFonts w:ascii="Arial" w:hAnsi="Arial" w:cs="Arial"/>
          <w:sz w:val="23"/>
          <w:szCs w:val="23"/>
        </w:rPr>
      </w:pPr>
    </w:p>
    <w:p w14:paraId="0770A6E5"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 xml:space="preserve">FOR THE PURCHASE AND PROVISION OF </w:t>
      </w:r>
      <w:r>
        <w:rPr>
          <w:rFonts w:ascii="Arial" w:hAnsi="Arial" w:cs="Arial"/>
          <w:b/>
          <w:bCs/>
          <w:sz w:val="23"/>
          <w:szCs w:val="23"/>
          <w:u w:val="single"/>
        </w:rPr>
        <w:t xml:space="preserve">                             </w:t>
      </w:r>
      <w:r>
        <w:rPr>
          <w:rFonts w:ascii="Arial" w:hAnsi="Arial" w:cs="Arial"/>
          <w:b/>
          <w:bCs/>
          <w:sz w:val="23"/>
          <w:szCs w:val="23"/>
        </w:rPr>
        <w:t xml:space="preserve"> SERVICES</w:t>
      </w:r>
    </w:p>
    <w:p w14:paraId="07BF52E5" w14:textId="77777777" w:rsidR="0039626F" w:rsidRDefault="0039626F" w:rsidP="00FE072A">
      <w:pPr>
        <w:spacing w:line="240" w:lineRule="exact"/>
        <w:jc w:val="both"/>
        <w:rPr>
          <w:rFonts w:ascii="Arial" w:hAnsi="Arial" w:cs="Arial"/>
          <w:sz w:val="23"/>
          <w:szCs w:val="23"/>
        </w:rPr>
      </w:pPr>
    </w:p>
    <w:p w14:paraId="51DBDB67" w14:textId="77777777" w:rsidR="0039626F" w:rsidRDefault="0039626F" w:rsidP="00FE072A">
      <w:pPr>
        <w:spacing w:line="240" w:lineRule="exact"/>
        <w:jc w:val="both"/>
        <w:rPr>
          <w:rFonts w:ascii="Arial" w:hAnsi="Arial" w:cs="Arial"/>
          <w:b/>
          <w:bCs/>
          <w:sz w:val="23"/>
          <w:szCs w:val="23"/>
        </w:rPr>
      </w:pPr>
    </w:p>
    <w:p w14:paraId="7A7CF1CE" w14:textId="77777777" w:rsidR="0039626F" w:rsidRDefault="0039626F" w:rsidP="00FE072A">
      <w:pPr>
        <w:spacing w:line="240" w:lineRule="exact"/>
        <w:jc w:val="both"/>
        <w:rPr>
          <w:rFonts w:ascii="Arial" w:hAnsi="Arial" w:cs="Arial"/>
          <w:b/>
          <w:bCs/>
          <w:sz w:val="23"/>
          <w:szCs w:val="23"/>
        </w:rPr>
      </w:pPr>
    </w:p>
    <w:p w14:paraId="2655618D" w14:textId="77777777" w:rsidR="0039626F" w:rsidRDefault="0039626F" w:rsidP="00FE072A">
      <w:pPr>
        <w:spacing w:line="240" w:lineRule="exact"/>
        <w:jc w:val="both"/>
        <w:rPr>
          <w:rFonts w:ascii="Arial" w:hAnsi="Arial" w:cs="Arial"/>
          <w:sz w:val="23"/>
          <w:szCs w:val="23"/>
        </w:rPr>
      </w:pPr>
      <w:r>
        <w:rPr>
          <w:rFonts w:ascii="Arial" w:hAnsi="Arial" w:cs="Arial"/>
          <w:b/>
          <w:bCs/>
          <w:sz w:val="23"/>
          <w:szCs w:val="23"/>
        </w:rPr>
        <w:t>THIS CONTRACT</w:t>
      </w:r>
      <w:r>
        <w:rPr>
          <w:rFonts w:ascii="Arial" w:hAnsi="Arial" w:cs="Arial"/>
          <w:sz w:val="23"/>
          <w:szCs w:val="23"/>
        </w:rPr>
        <w:t xml:space="preserve"> is entered into as of the </w:t>
      </w:r>
      <w:r>
        <w:rPr>
          <w:rFonts w:ascii="Arial" w:hAnsi="Arial" w:cs="Arial"/>
          <w:sz w:val="23"/>
          <w:szCs w:val="23"/>
          <w:u w:val="single"/>
        </w:rPr>
        <w:t xml:space="preserve">     </w:t>
      </w:r>
      <w:r>
        <w:rPr>
          <w:rFonts w:ascii="Arial" w:hAnsi="Arial" w:cs="Arial"/>
          <w:sz w:val="23"/>
          <w:szCs w:val="23"/>
        </w:rPr>
        <w:t xml:space="preserve"> day of </w:t>
      </w:r>
      <w:r>
        <w:rPr>
          <w:rFonts w:ascii="Arial" w:hAnsi="Arial" w:cs="Arial"/>
          <w:sz w:val="23"/>
          <w:szCs w:val="23"/>
          <w:u w:val="single"/>
        </w:rPr>
        <w:t xml:space="preserve">               </w:t>
      </w:r>
      <w:r>
        <w:rPr>
          <w:rFonts w:ascii="Arial" w:hAnsi="Arial" w:cs="Arial"/>
          <w:sz w:val="23"/>
          <w:szCs w:val="23"/>
        </w:rPr>
        <w:t>, 202</w:t>
      </w:r>
      <w:r>
        <w:rPr>
          <w:rFonts w:ascii="Arial" w:hAnsi="Arial" w:cs="Arial"/>
          <w:sz w:val="23"/>
          <w:szCs w:val="23"/>
          <w:u w:val="single"/>
        </w:rPr>
        <w:t xml:space="preserve">  </w:t>
      </w:r>
      <w:r>
        <w:rPr>
          <w:rFonts w:ascii="Arial" w:hAnsi="Arial" w:cs="Arial"/>
          <w:sz w:val="23"/>
          <w:szCs w:val="23"/>
        </w:rPr>
        <w:t xml:space="preserve">, by and between </w:t>
      </w:r>
      <w:r>
        <w:rPr>
          <w:rFonts w:ascii="Arial" w:hAnsi="Arial" w:cs="Arial"/>
          <w:sz w:val="23"/>
          <w:szCs w:val="23"/>
          <w:u w:val="single"/>
        </w:rPr>
        <w:t xml:space="preserve">                         </w:t>
      </w:r>
      <w:r>
        <w:rPr>
          <w:rFonts w:ascii="Arial" w:hAnsi="Arial" w:cs="Arial"/>
          <w:sz w:val="23"/>
          <w:szCs w:val="23"/>
        </w:rPr>
        <w:t xml:space="preserve"> School District, </w:t>
      </w:r>
      <w:r>
        <w:rPr>
          <w:rFonts w:ascii="Arial" w:hAnsi="Arial" w:cs="Arial"/>
          <w:sz w:val="23"/>
          <w:szCs w:val="23"/>
          <w:u w:val="single"/>
        </w:rPr>
        <w:t xml:space="preserve">          (address)           </w:t>
      </w:r>
      <w:r>
        <w:rPr>
          <w:rFonts w:ascii="Arial" w:hAnsi="Arial" w:cs="Arial"/>
          <w:sz w:val="23"/>
          <w:szCs w:val="23"/>
        </w:rPr>
        <w:t xml:space="preserve">, hereinafter referred to as "LEA" and </w:t>
      </w:r>
      <w:r>
        <w:rPr>
          <w:rFonts w:ascii="Arial" w:hAnsi="Arial" w:cs="Arial"/>
          <w:sz w:val="23"/>
          <w:szCs w:val="23"/>
          <w:u w:val="single"/>
        </w:rPr>
        <w:t xml:space="preserve">                          </w:t>
      </w:r>
      <w:r>
        <w:rPr>
          <w:rFonts w:ascii="Arial" w:hAnsi="Arial" w:cs="Arial"/>
          <w:sz w:val="23"/>
          <w:szCs w:val="23"/>
        </w:rPr>
        <w:t xml:space="preserve">, </w:t>
      </w:r>
      <w:r>
        <w:rPr>
          <w:rFonts w:ascii="Arial" w:hAnsi="Arial" w:cs="Arial"/>
          <w:sz w:val="23"/>
          <w:szCs w:val="23"/>
          <w:u w:val="single"/>
        </w:rPr>
        <w:t xml:space="preserve">          (address)           </w:t>
      </w:r>
      <w:r>
        <w:rPr>
          <w:rFonts w:ascii="Arial" w:hAnsi="Arial" w:cs="Arial"/>
          <w:sz w:val="23"/>
          <w:szCs w:val="23"/>
        </w:rPr>
        <w:t>, hereinafter referred to as "Subcontractor".</w:t>
      </w:r>
    </w:p>
    <w:p w14:paraId="348C1F7C" w14:textId="77777777" w:rsidR="0039626F" w:rsidRDefault="0039626F" w:rsidP="00FE072A">
      <w:pPr>
        <w:spacing w:line="240" w:lineRule="exact"/>
        <w:jc w:val="both"/>
        <w:rPr>
          <w:rFonts w:ascii="Arial" w:hAnsi="Arial" w:cs="Arial"/>
          <w:sz w:val="23"/>
          <w:szCs w:val="23"/>
        </w:rPr>
      </w:pPr>
    </w:p>
    <w:p w14:paraId="7EA0B9E6"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The parties agree as follows:</w:t>
      </w:r>
    </w:p>
    <w:p w14:paraId="7708B54C" w14:textId="77777777" w:rsidR="0039626F" w:rsidRDefault="0039626F" w:rsidP="00FE072A">
      <w:pPr>
        <w:spacing w:line="240" w:lineRule="exact"/>
        <w:jc w:val="both"/>
        <w:rPr>
          <w:rFonts w:ascii="Arial" w:hAnsi="Arial" w:cs="Arial"/>
          <w:sz w:val="23"/>
          <w:szCs w:val="23"/>
        </w:rPr>
      </w:pPr>
    </w:p>
    <w:p w14:paraId="2420117B"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ARTICLE I</w:t>
      </w:r>
    </w:p>
    <w:p w14:paraId="7D4B72AC" w14:textId="77777777" w:rsidR="0039626F" w:rsidRDefault="0039626F" w:rsidP="00FE072A">
      <w:pPr>
        <w:spacing w:line="240" w:lineRule="exact"/>
        <w:jc w:val="both"/>
        <w:rPr>
          <w:rFonts w:ascii="Arial" w:hAnsi="Arial" w:cs="Arial"/>
          <w:sz w:val="23"/>
          <w:szCs w:val="23"/>
        </w:rPr>
      </w:pPr>
    </w:p>
    <w:p w14:paraId="527B2C44"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CONTRACT PERIOD</w:t>
      </w:r>
    </w:p>
    <w:p w14:paraId="5A5E093D" w14:textId="77777777" w:rsidR="0039626F" w:rsidRDefault="0039626F" w:rsidP="00FE072A">
      <w:pPr>
        <w:spacing w:line="240" w:lineRule="exact"/>
        <w:jc w:val="both"/>
        <w:rPr>
          <w:rFonts w:ascii="Arial" w:hAnsi="Arial" w:cs="Arial"/>
          <w:sz w:val="23"/>
          <w:szCs w:val="23"/>
        </w:rPr>
      </w:pPr>
    </w:p>
    <w:p w14:paraId="64954F83"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This contract shall take effect as of </w:t>
      </w:r>
      <w:r>
        <w:rPr>
          <w:rFonts w:ascii="Arial" w:hAnsi="Arial" w:cs="Arial"/>
          <w:sz w:val="23"/>
          <w:szCs w:val="23"/>
          <w:u w:val="single"/>
        </w:rPr>
        <w:t xml:space="preserve">                </w:t>
      </w:r>
      <w:proofErr w:type="gramStart"/>
      <w:r>
        <w:rPr>
          <w:rFonts w:ascii="Arial" w:hAnsi="Arial" w:cs="Arial"/>
          <w:sz w:val="23"/>
          <w:szCs w:val="23"/>
          <w:u w:val="single"/>
        </w:rPr>
        <w:t xml:space="preserve">  </w:t>
      </w:r>
      <w:r>
        <w:rPr>
          <w:rFonts w:ascii="Arial" w:hAnsi="Arial" w:cs="Arial"/>
          <w:sz w:val="23"/>
          <w:szCs w:val="23"/>
        </w:rPr>
        <w:t>,</w:t>
      </w:r>
      <w:proofErr w:type="gramEnd"/>
      <w:r>
        <w:rPr>
          <w:rFonts w:ascii="Arial" w:hAnsi="Arial" w:cs="Arial"/>
          <w:sz w:val="23"/>
          <w:szCs w:val="23"/>
        </w:rPr>
        <w:t xml:space="preserve"> 202_, and shall, unless sooner terminated in accordance with Article VII herein, continue in full force and effect through </w:t>
      </w:r>
      <w:r>
        <w:rPr>
          <w:rFonts w:ascii="Arial" w:hAnsi="Arial" w:cs="Arial"/>
          <w:sz w:val="23"/>
          <w:szCs w:val="23"/>
          <w:u w:val="single"/>
        </w:rPr>
        <w:t xml:space="preserve">               </w:t>
      </w:r>
      <w:proofErr w:type="gramStart"/>
      <w:r>
        <w:rPr>
          <w:rFonts w:ascii="Arial" w:hAnsi="Arial" w:cs="Arial"/>
          <w:sz w:val="23"/>
          <w:szCs w:val="23"/>
          <w:u w:val="single"/>
        </w:rPr>
        <w:t xml:space="preserve">  </w:t>
      </w:r>
      <w:r>
        <w:rPr>
          <w:rFonts w:ascii="Arial" w:hAnsi="Arial" w:cs="Arial"/>
          <w:sz w:val="23"/>
          <w:szCs w:val="23"/>
        </w:rPr>
        <w:t>,</w:t>
      </w:r>
      <w:proofErr w:type="gramEnd"/>
      <w:r>
        <w:rPr>
          <w:rFonts w:ascii="Arial" w:hAnsi="Arial" w:cs="Arial"/>
          <w:sz w:val="23"/>
          <w:szCs w:val="23"/>
        </w:rPr>
        <w:t xml:space="preserve"> 202_.</w:t>
      </w:r>
    </w:p>
    <w:p w14:paraId="4F183313" w14:textId="77777777" w:rsidR="0039626F" w:rsidRDefault="0039626F" w:rsidP="00FE072A">
      <w:pPr>
        <w:spacing w:line="240" w:lineRule="exact"/>
        <w:jc w:val="both"/>
        <w:rPr>
          <w:rFonts w:ascii="Arial" w:hAnsi="Arial" w:cs="Arial"/>
          <w:sz w:val="23"/>
          <w:szCs w:val="23"/>
        </w:rPr>
      </w:pPr>
    </w:p>
    <w:p w14:paraId="6E6C3B9D"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ARTICLE II</w:t>
      </w:r>
    </w:p>
    <w:p w14:paraId="4937DC76" w14:textId="77777777" w:rsidR="0039626F" w:rsidRDefault="0039626F" w:rsidP="00FE072A">
      <w:pPr>
        <w:spacing w:line="240" w:lineRule="exact"/>
        <w:jc w:val="both"/>
        <w:rPr>
          <w:rFonts w:ascii="Arial" w:hAnsi="Arial" w:cs="Arial"/>
          <w:sz w:val="23"/>
          <w:szCs w:val="23"/>
        </w:rPr>
      </w:pPr>
    </w:p>
    <w:p w14:paraId="7F118064"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SCOPE OF SERVICES</w:t>
      </w:r>
    </w:p>
    <w:p w14:paraId="5D778140" w14:textId="77777777" w:rsidR="0039626F" w:rsidRDefault="0039626F" w:rsidP="00FE072A">
      <w:pPr>
        <w:spacing w:line="240" w:lineRule="exact"/>
        <w:jc w:val="both"/>
        <w:rPr>
          <w:rFonts w:ascii="Arial" w:hAnsi="Arial" w:cs="Arial"/>
          <w:sz w:val="23"/>
          <w:szCs w:val="23"/>
        </w:rPr>
      </w:pPr>
    </w:p>
    <w:p w14:paraId="4CA65714"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Subcontractor agrees to provide </w:t>
      </w:r>
      <w:r>
        <w:rPr>
          <w:rFonts w:ascii="Arial" w:hAnsi="Arial" w:cs="Arial"/>
          <w:sz w:val="23"/>
          <w:szCs w:val="23"/>
          <w:u w:val="single"/>
        </w:rPr>
        <w:t xml:space="preserve">                         </w:t>
      </w:r>
      <w:r>
        <w:rPr>
          <w:rFonts w:ascii="Arial" w:hAnsi="Arial" w:cs="Arial"/>
          <w:sz w:val="23"/>
          <w:szCs w:val="23"/>
        </w:rPr>
        <w:t xml:space="preserve"> Services to children requiring said services as requested by LEA.  </w:t>
      </w:r>
    </w:p>
    <w:p w14:paraId="24678A83" w14:textId="77777777" w:rsidR="0039626F" w:rsidRDefault="0039626F" w:rsidP="00FE072A">
      <w:pPr>
        <w:spacing w:line="240" w:lineRule="exact"/>
        <w:jc w:val="both"/>
        <w:rPr>
          <w:rFonts w:ascii="Arial" w:hAnsi="Arial" w:cs="Arial"/>
          <w:sz w:val="23"/>
          <w:szCs w:val="23"/>
        </w:rPr>
      </w:pPr>
    </w:p>
    <w:p w14:paraId="33397AD0"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Subcontractor agrees and understands that LEA has entered into a contract with the South Carolina Department of Health and Human Services (SCDHHS) to perform certain health-related services for qualified Medicaid eligible children under the age of 21 and that LEA is contracting with Subcontractor to provide those specific services referenced above.  </w:t>
      </w:r>
    </w:p>
    <w:p w14:paraId="3F295262" w14:textId="77777777" w:rsidR="0039626F" w:rsidRDefault="0039626F" w:rsidP="00FE072A">
      <w:pPr>
        <w:spacing w:line="240" w:lineRule="exact"/>
        <w:jc w:val="both"/>
        <w:rPr>
          <w:rFonts w:ascii="Arial" w:hAnsi="Arial" w:cs="Arial"/>
          <w:sz w:val="23"/>
          <w:szCs w:val="23"/>
        </w:rPr>
      </w:pPr>
    </w:p>
    <w:p w14:paraId="2F4A44C2"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Subcontractor agrees and understands that LEA is responsible for ensuring that all services provided to Medicaid eligible children by Subcontractor shall be provided in accordance with this contract, and that all Subcontractor personnel involved in the provision of services to Medicaid eligible children must meet Provider qualifications as established by SCDHHS and outlined in the LEA Medicaid Provider manual. </w:t>
      </w:r>
    </w:p>
    <w:p w14:paraId="4F3C8112" w14:textId="77777777" w:rsidR="0039626F" w:rsidRDefault="0039626F" w:rsidP="00FE072A">
      <w:pPr>
        <w:spacing w:line="240" w:lineRule="exact"/>
        <w:jc w:val="both"/>
        <w:rPr>
          <w:rFonts w:ascii="Arial" w:hAnsi="Arial" w:cs="Arial"/>
          <w:sz w:val="23"/>
          <w:szCs w:val="23"/>
        </w:rPr>
      </w:pPr>
    </w:p>
    <w:p w14:paraId="5F306B06" w14:textId="77777777" w:rsidR="0039626F" w:rsidRDefault="0039626F" w:rsidP="00FE072A">
      <w:pPr>
        <w:spacing w:line="240" w:lineRule="exact"/>
        <w:jc w:val="both"/>
        <w:rPr>
          <w:rFonts w:ascii="Arial" w:hAnsi="Arial" w:cs="Arial"/>
          <w:sz w:val="23"/>
          <w:szCs w:val="23"/>
        </w:rPr>
      </w:pPr>
    </w:p>
    <w:p w14:paraId="5F86BD10"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br w:type="page"/>
      </w:r>
      <w:r>
        <w:rPr>
          <w:rFonts w:ascii="Arial" w:hAnsi="Arial" w:cs="Arial"/>
          <w:sz w:val="23"/>
          <w:szCs w:val="23"/>
        </w:rPr>
        <w:lastRenderedPageBreak/>
        <w:tab/>
      </w:r>
      <w:r>
        <w:rPr>
          <w:rFonts w:ascii="Arial" w:hAnsi="Arial" w:cs="Arial"/>
          <w:b/>
          <w:bCs/>
          <w:sz w:val="23"/>
          <w:szCs w:val="23"/>
        </w:rPr>
        <w:t>ARTICLE III</w:t>
      </w:r>
    </w:p>
    <w:p w14:paraId="4F1000A1" w14:textId="77777777" w:rsidR="0039626F" w:rsidRDefault="0039626F" w:rsidP="00FE072A">
      <w:pPr>
        <w:spacing w:line="240" w:lineRule="exact"/>
        <w:jc w:val="both"/>
        <w:rPr>
          <w:rFonts w:ascii="Arial" w:hAnsi="Arial" w:cs="Arial"/>
          <w:sz w:val="23"/>
          <w:szCs w:val="23"/>
        </w:rPr>
      </w:pPr>
    </w:p>
    <w:p w14:paraId="33F4F6F5"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QUALITY ASSURANCE</w:t>
      </w:r>
    </w:p>
    <w:p w14:paraId="57B2E002" w14:textId="77777777" w:rsidR="0039626F" w:rsidRDefault="0039626F" w:rsidP="00FE072A">
      <w:pPr>
        <w:spacing w:line="240" w:lineRule="exact"/>
        <w:jc w:val="both"/>
        <w:rPr>
          <w:rFonts w:ascii="Arial" w:hAnsi="Arial" w:cs="Arial"/>
          <w:sz w:val="23"/>
          <w:szCs w:val="23"/>
        </w:rPr>
      </w:pPr>
    </w:p>
    <w:p w14:paraId="04487FC0"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Subcontractor agrees and understands that LEA is under contract with SCDHHS to perform onsite Quality Assurance (QA) reviews of selected subcontractors for the purpose of evaluating the quality of services provided, adherence to Medicaid policy and procedure, and contract compliance.  Subcontractor also agrees and understands that SCDHHS may perform onsite QA reviews of selected subcontractors for the same purposes.  (</w:t>
      </w:r>
      <w:r>
        <w:rPr>
          <w:rFonts w:ascii="Arial" w:hAnsi="Arial" w:cs="Arial"/>
          <w:b/>
          <w:bCs/>
          <w:sz w:val="23"/>
          <w:szCs w:val="23"/>
        </w:rPr>
        <w:t>A copy of LEA's contract with SCDHHS is attached as Appendix A.</w:t>
      </w:r>
      <w:r>
        <w:rPr>
          <w:rFonts w:ascii="Arial" w:hAnsi="Arial" w:cs="Arial"/>
          <w:sz w:val="23"/>
          <w:szCs w:val="23"/>
        </w:rPr>
        <w:t>)</w:t>
      </w:r>
    </w:p>
    <w:p w14:paraId="6C59A61D" w14:textId="77777777" w:rsidR="0039626F" w:rsidRDefault="0039626F" w:rsidP="00FE072A">
      <w:pPr>
        <w:spacing w:line="240" w:lineRule="exact"/>
        <w:jc w:val="both"/>
        <w:rPr>
          <w:rFonts w:ascii="Arial" w:hAnsi="Arial" w:cs="Arial"/>
          <w:sz w:val="23"/>
          <w:szCs w:val="23"/>
        </w:rPr>
      </w:pPr>
    </w:p>
    <w:p w14:paraId="46469DAC"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QA reviews shall consist of examination of a random sample of Subcontractor's Medicaid-related clinical records; evaluation of credentials of staff involved in the provision of Medicaid-related services; review of the process whereby Subcontractor relays service delivery information to LEA for purposes of Medicaid billing; assessment of Subcontractor's compliance with Medicaid standards, policies and procedures; and an exit conference with appropriate Subcontractor staff.</w:t>
      </w:r>
    </w:p>
    <w:p w14:paraId="1E1BA222" w14:textId="77777777" w:rsidR="0039626F" w:rsidRDefault="0039626F" w:rsidP="00FE072A">
      <w:pPr>
        <w:spacing w:line="240" w:lineRule="exact"/>
        <w:jc w:val="both"/>
        <w:rPr>
          <w:rFonts w:ascii="Arial" w:hAnsi="Arial" w:cs="Arial"/>
          <w:sz w:val="23"/>
          <w:szCs w:val="23"/>
        </w:rPr>
      </w:pPr>
    </w:p>
    <w:p w14:paraId="2527B33E"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ARTICLE IV</w:t>
      </w:r>
    </w:p>
    <w:p w14:paraId="7F141089" w14:textId="77777777" w:rsidR="0039626F" w:rsidRDefault="0039626F" w:rsidP="00FE072A">
      <w:pPr>
        <w:spacing w:line="240" w:lineRule="exact"/>
        <w:jc w:val="both"/>
        <w:rPr>
          <w:rFonts w:ascii="Arial" w:hAnsi="Arial" w:cs="Arial"/>
          <w:sz w:val="23"/>
          <w:szCs w:val="23"/>
        </w:rPr>
      </w:pPr>
    </w:p>
    <w:p w14:paraId="3FCB4EC2"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CONDITIONS FOR REIMBURSEMENT</w:t>
      </w:r>
    </w:p>
    <w:p w14:paraId="75992D08" w14:textId="77777777" w:rsidR="0039626F" w:rsidRDefault="0039626F" w:rsidP="00FE072A">
      <w:pPr>
        <w:spacing w:line="240" w:lineRule="exact"/>
        <w:jc w:val="both"/>
        <w:rPr>
          <w:rFonts w:ascii="Arial" w:hAnsi="Arial" w:cs="Arial"/>
          <w:sz w:val="23"/>
          <w:szCs w:val="23"/>
        </w:rPr>
      </w:pPr>
    </w:p>
    <w:p w14:paraId="106193D4" w14:textId="77777777" w:rsidR="0039626F" w:rsidRDefault="0039626F" w:rsidP="00FE072A">
      <w:pPr>
        <w:spacing w:line="240" w:lineRule="exact"/>
        <w:jc w:val="both"/>
        <w:rPr>
          <w:rFonts w:ascii="Arial" w:hAnsi="Arial" w:cs="Arial"/>
          <w:sz w:val="23"/>
          <w:szCs w:val="23"/>
          <w:u w:val="single"/>
        </w:rPr>
      </w:pPr>
      <w:r>
        <w:rPr>
          <w:rFonts w:ascii="Arial" w:hAnsi="Arial" w:cs="Arial"/>
          <w:sz w:val="23"/>
          <w:szCs w:val="23"/>
        </w:rPr>
        <w:t>LEA agrees to purchase from the Subcontractor and pay for services provided in accordance with this contract.  Subcontractor and LEA hereby agree that payment for said services shall be available at the following rate(s) and shall be billed in the following manner:</w:t>
      </w:r>
      <w:r>
        <w:rPr>
          <w:rFonts w:ascii="Arial" w:hAnsi="Arial" w:cs="Arial"/>
          <w:sz w:val="23"/>
          <w:szCs w:val="23"/>
          <w:u w:val="single"/>
        </w:rPr>
        <w:t xml:space="preserve">   </w:t>
      </w:r>
    </w:p>
    <w:p w14:paraId="0A70F2AD" w14:textId="77777777" w:rsidR="0039626F" w:rsidRDefault="0039626F" w:rsidP="00FE072A">
      <w:pPr>
        <w:spacing w:line="240" w:lineRule="exact"/>
        <w:jc w:val="both"/>
        <w:rPr>
          <w:rFonts w:ascii="Arial" w:hAnsi="Arial" w:cs="Arial"/>
          <w:sz w:val="23"/>
          <w:szCs w:val="23"/>
        </w:rPr>
      </w:pPr>
      <w:r>
        <w:rPr>
          <w:rFonts w:ascii="Arial" w:hAnsi="Arial" w:cs="Arial"/>
          <w:sz w:val="23"/>
          <w:szCs w:val="23"/>
          <w:u w:val="single"/>
        </w:rPr>
        <w:t xml:space="preserve">                                                                                                                                                                                 </w:t>
      </w:r>
      <w:r>
        <w:rPr>
          <w:rFonts w:ascii="Arial" w:hAnsi="Arial" w:cs="Arial"/>
          <w:sz w:val="23"/>
          <w:szCs w:val="23"/>
        </w:rPr>
        <w:t xml:space="preserve"> </w:t>
      </w:r>
    </w:p>
    <w:p w14:paraId="2A1A9557" w14:textId="77777777" w:rsidR="0039626F" w:rsidRDefault="0039626F" w:rsidP="00FE072A">
      <w:pPr>
        <w:spacing w:line="240" w:lineRule="exact"/>
        <w:jc w:val="both"/>
        <w:rPr>
          <w:rFonts w:ascii="Arial" w:hAnsi="Arial" w:cs="Arial"/>
          <w:sz w:val="23"/>
          <w:szCs w:val="23"/>
        </w:rPr>
      </w:pPr>
      <w:r w:rsidRPr="00795E71">
        <w:rPr>
          <w:rFonts w:ascii="Arial" w:hAnsi="Arial" w:cs="Arial"/>
          <w:sz w:val="23"/>
          <w:szCs w:val="23"/>
        </w:rPr>
        <w:t xml:space="preserve">Subcontractor agrees that </w:t>
      </w:r>
      <w:r>
        <w:rPr>
          <w:rFonts w:ascii="Arial" w:hAnsi="Arial" w:cs="Arial"/>
          <w:sz w:val="23"/>
          <w:szCs w:val="23"/>
        </w:rPr>
        <w:t>payment under this contract shall be considered as payment in full and that Subcontractor shall not bill, request, demand, solicit, or in any manner receive or accept payment from the Medicaid eligible child or any other person, family member, relative, organization or entity.</w:t>
      </w:r>
    </w:p>
    <w:p w14:paraId="58DFF0D0" w14:textId="77777777" w:rsidR="0039626F" w:rsidRDefault="0039626F" w:rsidP="00FE072A">
      <w:pPr>
        <w:spacing w:line="240" w:lineRule="exact"/>
        <w:jc w:val="both"/>
        <w:rPr>
          <w:rFonts w:ascii="Arial" w:hAnsi="Arial" w:cs="Arial"/>
          <w:sz w:val="23"/>
          <w:szCs w:val="23"/>
        </w:rPr>
      </w:pPr>
    </w:p>
    <w:p w14:paraId="22263CF9"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ARTICLE V</w:t>
      </w:r>
    </w:p>
    <w:p w14:paraId="2FFDD507" w14:textId="77777777" w:rsidR="0039626F" w:rsidRDefault="0039626F" w:rsidP="00FE072A">
      <w:pPr>
        <w:spacing w:line="240" w:lineRule="exact"/>
        <w:jc w:val="both"/>
        <w:rPr>
          <w:rFonts w:ascii="Arial" w:hAnsi="Arial" w:cs="Arial"/>
          <w:sz w:val="23"/>
          <w:szCs w:val="23"/>
        </w:rPr>
      </w:pPr>
    </w:p>
    <w:p w14:paraId="37E24CB4"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AUDITS AND RECORDS</w:t>
      </w:r>
    </w:p>
    <w:p w14:paraId="7FA56316" w14:textId="77777777" w:rsidR="0039626F" w:rsidRDefault="0039626F" w:rsidP="00FE072A">
      <w:pPr>
        <w:spacing w:line="240" w:lineRule="exact"/>
        <w:jc w:val="both"/>
        <w:rPr>
          <w:rFonts w:ascii="Arial" w:hAnsi="Arial" w:cs="Arial"/>
          <w:sz w:val="23"/>
          <w:szCs w:val="23"/>
        </w:rPr>
      </w:pPr>
    </w:p>
    <w:p w14:paraId="06D7510F"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Subcontractor understands and agrees that adequate and correct fiscal and clinical records shall be kept </w:t>
      </w:r>
      <w:proofErr w:type="gramStart"/>
      <w:r>
        <w:rPr>
          <w:rFonts w:ascii="Arial" w:hAnsi="Arial" w:cs="Arial"/>
          <w:sz w:val="23"/>
          <w:szCs w:val="23"/>
        </w:rPr>
        <w:t>to disclose</w:t>
      </w:r>
      <w:proofErr w:type="gramEnd"/>
      <w:r>
        <w:rPr>
          <w:rFonts w:ascii="Arial" w:hAnsi="Arial" w:cs="Arial"/>
          <w:sz w:val="23"/>
          <w:szCs w:val="23"/>
        </w:rPr>
        <w:t xml:space="preserve"> the extent of services rendered and to ensure that claims for payment are in accordance with all applicable laws, regulations, and policies.</w:t>
      </w:r>
    </w:p>
    <w:p w14:paraId="0D4D6EEA" w14:textId="77777777" w:rsidR="0039626F" w:rsidRDefault="0039626F" w:rsidP="00FE072A">
      <w:pPr>
        <w:spacing w:line="240" w:lineRule="exact"/>
        <w:jc w:val="both"/>
        <w:rPr>
          <w:rFonts w:ascii="Arial" w:hAnsi="Arial" w:cs="Arial"/>
          <w:sz w:val="23"/>
          <w:szCs w:val="23"/>
        </w:rPr>
      </w:pPr>
    </w:p>
    <w:p w14:paraId="6EA4BEE7"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A.</w:t>
      </w:r>
      <w:r>
        <w:rPr>
          <w:rFonts w:ascii="Arial" w:hAnsi="Arial" w:cs="Arial"/>
          <w:sz w:val="23"/>
          <w:szCs w:val="23"/>
        </w:rPr>
        <w:tab/>
      </w:r>
      <w:r>
        <w:rPr>
          <w:rFonts w:ascii="Arial" w:hAnsi="Arial" w:cs="Arial"/>
          <w:sz w:val="23"/>
          <w:szCs w:val="23"/>
          <w:u w:val="single"/>
        </w:rPr>
        <w:t>Maintenance of Records</w:t>
      </w:r>
    </w:p>
    <w:p w14:paraId="413C9117" w14:textId="77777777" w:rsidR="0039626F" w:rsidRDefault="0039626F" w:rsidP="00FE072A">
      <w:pPr>
        <w:spacing w:line="240" w:lineRule="exact"/>
        <w:jc w:val="both"/>
        <w:rPr>
          <w:rFonts w:ascii="Arial" w:hAnsi="Arial" w:cs="Arial"/>
          <w:sz w:val="23"/>
          <w:szCs w:val="23"/>
        </w:rPr>
      </w:pPr>
    </w:p>
    <w:p w14:paraId="4B96EBDB"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Subcontractor understands and agrees that all fiscal and clinical records shall be retained for a period of four (4) years after final payment for services rendered.  If any litigation, claim, audit, or other action involving the records has been initiated prior to expiration of the four (4) years, the records shall be retained until completion of the action and resolution of all issues which arise from the action or until the end of the four (4) year period, whichever is later.</w:t>
      </w:r>
    </w:p>
    <w:p w14:paraId="77E31BDA" w14:textId="77777777" w:rsidR="0039626F" w:rsidRDefault="0039626F" w:rsidP="00FE072A">
      <w:pPr>
        <w:spacing w:line="240" w:lineRule="exact"/>
        <w:jc w:val="both"/>
        <w:rPr>
          <w:rFonts w:ascii="Arial" w:hAnsi="Arial" w:cs="Arial"/>
          <w:sz w:val="23"/>
          <w:szCs w:val="23"/>
        </w:rPr>
      </w:pPr>
    </w:p>
    <w:p w14:paraId="5EB07E98"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B.</w:t>
      </w:r>
      <w:r>
        <w:rPr>
          <w:rFonts w:ascii="Arial" w:hAnsi="Arial" w:cs="Arial"/>
          <w:sz w:val="23"/>
          <w:szCs w:val="23"/>
        </w:rPr>
        <w:tab/>
      </w:r>
      <w:r>
        <w:rPr>
          <w:rFonts w:ascii="Arial" w:hAnsi="Arial" w:cs="Arial"/>
          <w:sz w:val="23"/>
          <w:szCs w:val="23"/>
          <w:u w:val="single"/>
        </w:rPr>
        <w:t>Inspection of Records</w:t>
      </w:r>
    </w:p>
    <w:p w14:paraId="33F5658F" w14:textId="77777777" w:rsidR="0039626F" w:rsidRDefault="0039626F" w:rsidP="00FE072A">
      <w:pPr>
        <w:spacing w:line="240" w:lineRule="exact"/>
        <w:jc w:val="both"/>
        <w:rPr>
          <w:rFonts w:ascii="Arial" w:hAnsi="Arial" w:cs="Arial"/>
          <w:sz w:val="23"/>
          <w:szCs w:val="23"/>
        </w:rPr>
      </w:pPr>
    </w:p>
    <w:p w14:paraId="6845FEB5"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 xml:space="preserve">Subcontractor understands and agrees that, for the purpose of reviewing, copying, and reproducing documents, access to all records concerning Medicaid-related services under this contract shall be allowed during normal business hours to LEA, SCDHHS, the State Auditor's Office, the South Carolina Attorney General's Office, the </w:t>
      </w:r>
      <w:r>
        <w:rPr>
          <w:rFonts w:ascii="Arial" w:hAnsi="Arial" w:cs="Arial"/>
          <w:sz w:val="23"/>
          <w:szCs w:val="23"/>
        </w:rPr>
        <w:lastRenderedPageBreak/>
        <w:t>Department of Health and Human Services and/or their designees.</w:t>
      </w:r>
    </w:p>
    <w:p w14:paraId="604944D6" w14:textId="77777777" w:rsidR="0039626F" w:rsidRDefault="0039626F" w:rsidP="00FE072A">
      <w:pPr>
        <w:spacing w:line="240" w:lineRule="exact"/>
        <w:jc w:val="both"/>
        <w:rPr>
          <w:rFonts w:ascii="Arial" w:hAnsi="Arial" w:cs="Arial"/>
          <w:sz w:val="23"/>
          <w:szCs w:val="23"/>
        </w:rPr>
      </w:pPr>
    </w:p>
    <w:p w14:paraId="75E2B2D6"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ARTICLE VI</w:t>
      </w:r>
    </w:p>
    <w:p w14:paraId="14F3A791" w14:textId="77777777" w:rsidR="0039626F" w:rsidRDefault="0039626F" w:rsidP="00FE072A">
      <w:pPr>
        <w:spacing w:line="240" w:lineRule="exact"/>
        <w:jc w:val="both"/>
        <w:rPr>
          <w:rFonts w:ascii="Arial" w:hAnsi="Arial" w:cs="Arial"/>
          <w:sz w:val="23"/>
          <w:szCs w:val="23"/>
        </w:rPr>
      </w:pPr>
    </w:p>
    <w:p w14:paraId="627027D6"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COVENANTS AND CONDITIONS</w:t>
      </w:r>
    </w:p>
    <w:p w14:paraId="03B5257F" w14:textId="77777777" w:rsidR="0039626F" w:rsidRDefault="0039626F" w:rsidP="00FE072A">
      <w:pPr>
        <w:spacing w:line="240" w:lineRule="exact"/>
        <w:jc w:val="both"/>
        <w:rPr>
          <w:rFonts w:ascii="Arial" w:hAnsi="Arial" w:cs="Arial"/>
          <w:sz w:val="23"/>
          <w:szCs w:val="23"/>
        </w:rPr>
      </w:pPr>
    </w:p>
    <w:p w14:paraId="576C2A10" w14:textId="77777777" w:rsidR="0039626F" w:rsidRDefault="0039626F" w:rsidP="00FE072A">
      <w:pPr>
        <w:tabs>
          <w:tab w:val="left" w:pos="-1440"/>
        </w:tabs>
        <w:spacing w:line="240" w:lineRule="exact"/>
        <w:ind w:left="720" w:hanging="720"/>
        <w:jc w:val="both"/>
        <w:rPr>
          <w:rFonts w:ascii="Arial" w:hAnsi="Arial" w:cs="Arial"/>
          <w:sz w:val="23"/>
          <w:szCs w:val="23"/>
        </w:rPr>
      </w:pPr>
      <w:r>
        <w:rPr>
          <w:rFonts w:ascii="Arial" w:hAnsi="Arial" w:cs="Arial"/>
          <w:sz w:val="23"/>
          <w:szCs w:val="23"/>
        </w:rPr>
        <w:t>A.</w:t>
      </w:r>
      <w:r>
        <w:rPr>
          <w:rFonts w:ascii="Arial" w:hAnsi="Arial" w:cs="Arial"/>
          <w:sz w:val="23"/>
          <w:szCs w:val="23"/>
        </w:rPr>
        <w:tab/>
      </w:r>
      <w:r>
        <w:rPr>
          <w:rFonts w:ascii="Arial" w:hAnsi="Arial" w:cs="Arial"/>
          <w:sz w:val="23"/>
          <w:szCs w:val="23"/>
          <w:u w:val="single"/>
        </w:rPr>
        <w:t>Compliance with Civil Rights Act of 1964, Section 504 of Rehabilitation Act of 1973, and Age Discrimination Act of 1975</w:t>
      </w:r>
    </w:p>
    <w:p w14:paraId="6B96991A" w14:textId="77777777" w:rsidR="0039626F" w:rsidRDefault="0039626F" w:rsidP="00FE072A">
      <w:pPr>
        <w:spacing w:line="240" w:lineRule="exact"/>
        <w:jc w:val="both"/>
        <w:rPr>
          <w:rFonts w:ascii="Arial" w:hAnsi="Arial" w:cs="Arial"/>
          <w:sz w:val="23"/>
          <w:szCs w:val="23"/>
        </w:rPr>
      </w:pPr>
    </w:p>
    <w:p w14:paraId="0B7C6CDD"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 xml:space="preserve">Subcontractor shall ensure that services to Medicaid Beneficiaries are provided in compliance with Title VI of the Civil Rights Act of 1964, as amended, 42 U.S.C. § 2000e, Section 504 of the Rehabilitation Act of 1973, as amended, 29 U.S.C. § 794, and the Age Discrimination Act of 1975, as amended, U.S.C.§6101 </w:t>
      </w:r>
      <w:r w:rsidRPr="000C11F8">
        <w:rPr>
          <w:rFonts w:ascii="Arial" w:hAnsi="Arial" w:cs="Arial"/>
          <w:sz w:val="23"/>
          <w:szCs w:val="23"/>
          <w:u w:val="single"/>
        </w:rPr>
        <w:t>et.</w:t>
      </w:r>
      <w:r>
        <w:rPr>
          <w:rFonts w:ascii="Arial" w:hAnsi="Arial" w:cs="Arial"/>
          <w:sz w:val="23"/>
          <w:szCs w:val="23"/>
        </w:rPr>
        <w:t xml:space="preserve"> seq. and any regulations promulgated pursuant to any of these Acts.</w:t>
      </w:r>
    </w:p>
    <w:p w14:paraId="3F691BD9" w14:textId="77777777" w:rsidR="0039626F" w:rsidRDefault="0039626F" w:rsidP="00FE072A">
      <w:pPr>
        <w:spacing w:line="240" w:lineRule="exact"/>
        <w:jc w:val="both"/>
        <w:rPr>
          <w:rFonts w:ascii="Arial" w:hAnsi="Arial" w:cs="Arial"/>
          <w:sz w:val="23"/>
          <w:szCs w:val="23"/>
        </w:rPr>
      </w:pPr>
    </w:p>
    <w:p w14:paraId="3E5E2B33"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B.</w:t>
      </w:r>
      <w:r>
        <w:rPr>
          <w:rFonts w:ascii="Arial" w:hAnsi="Arial" w:cs="Arial"/>
          <w:sz w:val="23"/>
          <w:szCs w:val="23"/>
        </w:rPr>
        <w:tab/>
      </w:r>
      <w:r>
        <w:rPr>
          <w:rFonts w:ascii="Arial" w:hAnsi="Arial" w:cs="Arial"/>
          <w:sz w:val="23"/>
          <w:szCs w:val="23"/>
          <w:u w:val="single"/>
        </w:rPr>
        <w:t>Employment of Personnel</w:t>
      </w:r>
    </w:p>
    <w:p w14:paraId="3DAC156D" w14:textId="77777777" w:rsidR="0039626F" w:rsidRDefault="0039626F" w:rsidP="00FE072A">
      <w:pPr>
        <w:spacing w:line="240" w:lineRule="exact"/>
        <w:jc w:val="both"/>
        <w:rPr>
          <w:rFonts w:ascii="Arial" w:hAnsi="Arial" w:cs="Arial"/>
          <w:sz w:val="23"/>
          <w:szCs w:val="23"/>
        </w:rPr>
      </w:pPr>
    </w:p>
    <w:p w14:paraId="0DBEBE88"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In all hiring or employment made possible by or resulting from this contract, Subcontractor agrees that (1) there shall be no discrimination against any employee or applicant for employment because of handicap, age, race, religion, sex, or national origin, and that (2) affirmative action shall be taken to insure that applicants are employed and that employees are treated during employment without regard to their handicap, age, race, color, religion, sex, or national origin.  This requirement shall apply, but not be limited, to the following:  employment, upgrading, demotion, transfer, recruitment or recruitment advertising, layoff, termination, rates of pay or other forms of compensation, and selection for training including apprenticeship.  Subcontractor further agrees to give public notice in conspicuous places available to employees and applicants for employment setting forth the provisions of this section.  All solicitations or advertisements for employees shall state that all qualified applicants will receive consideration for employment without regard to handicap, age, race, color, religion, sex, or national origin.  All inquiries made to Subcontractor concerning employment shall be answered without regard to handicap, age, race, color, religion, sex, or national origin. All responses to inquiries made to Subcontractor concerning employment made possible as a result of this contract shall conform to federal, state, and local regulations.</w:t>
      </w:r>
    </w:p>
    <w:p w14:paraId="69A02944" w14:textId="77777777" w:rsidR="0039626F" w:rsidRDefault="0039626F" w:rsidP="00FE072A">
      <w:pPr>
        <w:spacing w:line="240" w:lineRule="exact"/>
        <w:jc w:val="both"/>
        <w:rPr>
          <w:rFonts w:ascii="Arial" w:hAnsi="Arial" w:cs="Arial"/>
          <w:sz w:val="23"/>
          <w:szCs w:val="23"/>
        </w:rPr>
      </w:pPr>
    </w:p>
    <w:p w14:paraId="405C08F1" w14:textId="77777777" w:rsidR="0039626F" w:rsidRDefault="0039626F" w:rsidP="00FE072A">
      <w:pPr>
        <w:tabs>
          <w:tab w:val="left" w:pos="-1440"/>
        </w:tabs>
        <w:spacing w:line="240" w:lineRule="exact"/>
        <w:ind w:left="720" w:hanging="720"/>
        <w:jc w:val="both"/>
        <w:rPr>
          <w:rFonts w:ascii="Arial" w:hAnsi="Arial" w:cs="Arial"/>
          <w:sz w:val="23"/>
          <w:szCs w:val="23"/>
        </w:rPr>
      </w:pPr>
      <w:r>
        <w:rPr>
          <w:rFonts w:ascii="Arial" w:hAnsi="Arial" w:cs="Arial"/>
          <w:sz w:val="23"/>
          <w:szCs w:val="23"/>
        </w:rPr>
        <w:t>C.</w:t>
      </w:r>
      <w:r>
        <w:rPr>
          <w:rFonts w:ascii="Arial" w:hAnsi="Arial" w:cs="Arial"/>
          <w:sz w:val="23"/>
          <w:szCs w:val="23"/>
        </w:rPr>
        <w:tab/>
      </w:r>
      <w:r>
        <w:rPr>
          <w:rFonts w:ascii="Arial" w:hAnsi="Arial" w:cs="Arial"/>
          <w:sz w:val="23"/>
          <w:szCs w:val="23"/>
          <w:u w:val="single"/>
        </w:rPr>
        <w:t>Discrimination Based on Sex or Religion</w:t>
      </w:r>
    </w:p>
    <w:p w14:paraId="25CFED54" w14:textId="77777777" w:rsidR="0039626F" w:rsidRDefault="0039626F" w:rsidP="00FE072A">
      <w:pPr>
        <w:spacing w:line="240" w:lineRule="exact"/>
        <w:jc w:val="both"/>
        <w:rPr>
          <w:rFonts w:ascii="Arial" w:hAnsi="Arial" w:cs="Arial"/>
          <w:sz w:val="23"/>
          <w:szCs w:val="23"/>
        </w:rPr>
      </w:pPr>
    </w:p>
    <w:p w14:paraId="34D078F2"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Subcontractor shall comply with all requirements of the Omnibus Budget Reconciliation Act of 1981, as amended P.L. 97-35, which prohibits discrimination on the basis of sex and religion in programs and activities receiving or benefiting from federal financial assistance.</w:t>
      </w:r>
    </w:p>
    <w:p w14:paraId="2EA0FE45" w14:textId="77777777" w:rsidR="0039626F" w:rsidRDefault="0039626F" w:rsidP="00FE072A">
      <w:pPr>
        <w:tabs>
          <w:tab w:val="left" w:pos="-1440"/>
        </w:tabs>
        <w:spacing w:line="240" w:lineRule="exact"/>
        <w:ind w:left="720" w:hanging="720"/>
        <w:jc w:val="both"/>
        <w:rPr>
          <w:rFonts w:ascii="Arial" w:hAnsi="Arial" w:cs="Arial"/>
          <w:sz w:val="23"/>
          <w:szCs w:val="23"/>
        </w:rPr>
      </w:pPr>
    </w:p>
    <w:p w14:paraId="714765F8" w14:textId="77777777" w:rsidR="0039626F" w:rsidRDefault="0039626F" w:rsidP="00FE072A">
      <w:pPr>
        <w:tabs>
          <w:tab w:val="left" w:pos="-1440"/>
        </w:tabs>
        <w:spacing w:line="240" w:lineRule="exact"/>
        <w:ind w:left="720" w:hanging="720"/>
        <w:jc w:val="both"/>
        <w:rPr>
          <w:rFonts w:ascii="Arial" w:hAnsi="Arial" w:cs="Arial"/>
          <w:sz w:val="23"/>
          <w:szCs w:val="23"/>
        </w:rPr>
      </w:pPr>
      <w:r>
        <w:rPr>
          <w:rFonts w:ascii="Arial" w:hAnsi="Arial" w:cs="Arial"/>
          <w:sz w:val="23"/>
          <w:szCs w:val="23"/>
        </w:rPr>
        <w:t>D.</w:t>
      </w:r>
      <w:r>
        <w:rPr>
          <w:rFonts w:ascii="Arial" w:hAnsi="Arial" w:cs="Arial"/>
          <w:sz w:val="23"/>
          <w:szCs w:val="23"/>
        </w:rPr>
        <w:tab/>
      </w:r>
      <w:r>
        <w:rPr>
          <w:rFonts w:ascii="Arial" w:hAnsi="Arial" w:cs="Arial"/>
          <w:sz w:val="23"/>
          <w:szCs w:val="23"/>
          <w:u w:val="single"/>
        </w:rPr>
        <w:t xml:space="preserve">Americans with Disabilities Act </w:t>
      </w:r>
    </w:p>
    <w:p w14:paraId="5B1FD12E" w14:textId="77777777" w:rsidR="0039626F" w:rsidRDefault="0039626F" w:rsidP="00FE072A">
      <w:pPr>
        <w:spacing w:line="240" w:lineRule="exact"/>
        <w:jc w:val="both"/>
        <w:rPr>
          <w:rFonts w:ascii="Arial" w:hAnsi="Arial" w:cs="Arial"/>
          <w:sz w:val="23"/>
          <w:szCs w:val="23"/>
        </w:rPr>
      </w:pPr>
    </w:p>
    <w:p w14:paraId="6EA8B5BD"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 xml:space="preserve">Subcontractor shall comply with all requirements of the Americans with Disabilities Act (42 U.S.C. § 12101 </w:t>
      </w:r>
      <w:r w:rsidRPr="004813EC">
        <w:rPr>
          <w:rFonts w:ascii="Arial" w:hAnsi="Arial" w:cs="Arial"/>
          <w:sz w:val="23"/>
          <w:szCs w:val="23"/>
          <w:u w:val="single"/>
        </w:rPr>
        <w:t>et.</w:t>
      </w:r>
      <w:r>
        <w:rPr>
          <w:rFonts w:ascii="Arial" w:hAnsi="Arial" w:cs="Arial"/>
          <w:sz w:val="23"/>
          <w:szCs w:val="23"/>
        </w:rPr>
        <w:t xml:space="preserve"> </w:t>
      </w:r>
      <w:r w:rsidRPr="003D51C8">
        <w:rPr>
          <w:rFonts w:ascii="Arial" w:hAnsi="Arial" w:cs="Arial"/>
          <w:sz w:val="23"/>
          <w:szCs w:val="23"/>
          <w:u w:val="single"/>
        </w:rPr>
        <w:t>seq</w:t>
      </w:r>
      <w:r>
        <w:rPr>
          <w:rFonts w:ascii="Arial" w:hAnsi="Arial" w:cs="Arial"/>
          <w:sz w:val="23"/>
          <w:szCs w:val="23"/>
        </w:rPr>
        <w:t>.), and regulations issued pursuant thereto.</w:t>
      </w:r>
    </w:p>
    <w:p w14:paraId="5951004E" w14:textId="77777777" w:rsidR="0039626F" w:rsidRDefault="0039626F" w:rsidP="00FE072A">
      <w:pPr>
        <w:spacing w:line="240" w:lineRule="exact"/>
        <w:ind w:left="720"/>
        <w:jc w:val="both"/>
        <w:rPr>
          <w:rFonts w:ascii="Arial" w:hAnsi="Arial" w:cs="Arial"/>
          <w:sz w:val="23"/>
          <w:szCs w:val="23"/>
        </w:rPr>
      </w:pPr>
    </w:p>
    <w:p w14:paraId="138598DD" w14:textId="77777777" w:rsidR="0039626F" w:rsidRDefault="0039626F" w:rsidP="00FE072A">
      <w:pPr>
        <w:tabs>
          <w:tab w:val="left" w:pos="-1440"/>
        </w:tabs>
        <w:spacing w:line="240" w:lineRule="exact"/>
        <w:ind w:left="720" w:hanging="720"/>
        <w:jc w:val="both"/>
        <w:rPr>
          <w:rFonts w:ascii="Arial" w:hAnsi="Arial" w:cs="Arial"/>
          <w:sz w:val="23"/>
          <w:szCs w:val="23"/>
        </w:rPr>
      </w:pPr>
      <w:r>
        <w:rPr>
          <w:rFonts w:ascii="Arial" w:hAnsi="Arial" w:cs="Arial"/>
          <w:sz w:val="23"/>
          <w:szCs w:val="23"/>
        </w:rPr>
        <w:t>E.</w:t>
      </w:r>
      <w:r>
        <w:rPr>
          <w:rFonts w:ascii="Arial" w:hAnsi="Arial" w:cs="Arial"/>
          <w:sz w:val="23"/>
          <w:szCs w:val="23"/>
        </w:rPr>
        <w:tab/>
      </w:r>
      <w:r>
        <w:rPr>
          <w:rFonts w:ascii="Arial" w:hAnsi="Arial" w:cs="Arial"/>
          <w:sz w:val="23"/>
          <w:szCs w:val="23"/>
          <w:u w:val="single"/>
        </w:rPr>
        <w:t>Drug Free Workplace Act</w:t>
      </w:r>
    </w:p>
    <w:p w14:paraId="074618AD" w14:textId="77777777" w:rsidR="0039626F" w:rsidRDefault="0039626F" w:rsidP="00FE072A">
      <w:pPr>
        <w:spacing w:line="240" w:lineRule="exact"/>
        <w:jc w:val="both"/>
        <w:rPr>
          <w:rFonts w:ascii="Arial" w:hAnsi="Arial" w:cs="Arial"/>
          <w:sz w:val="23"/>
          <w:szCs w:val="23"/>
        </w:rPr>
      </w:pPr>
    </w:p>
    <w:p w14:paraId="272D55C7" w14:textId="34C43693" w:rsidR="0039626F" w:rsidRDefault="0039626F" w:rsidP="00FE072A">
      <w:pPr>
        <w:spacing w:line="240" w:lineRule="exact"/>
        <w:ind w:left="720"/>
        <w:jc w:val="both"/>
        <w:rPr>
          <w:rFonts w:ascii="Arial" w:hAnsi="Arial" w:cs="Arial"/>
          <w:sz w:val="23"/>
          <w:szCs w:val="23"/>
        </w:rPr>
      </w:pPr>
      <w:r>
        <w:rPr>
          <w:rFonts w:ascii="Arial" w:hAnsi="Arial" w:cs="Arial"/>
          <w:sz w:val="23"/>
          <w:szCs w:val="23"/>
        </w:rPr>
        <w:t xml:space="preserve">Subcontractor shall comply with all terms and conditions of the Drug Free Workplace Act, S.C. Code Ann. §§ 44-107-10 </w:t>
      </w:r>
      <w:r>
        <w:rPr>
          <w:rFonts w:ascii="Arial" w:hAnsi="Arial" w:cs="Arial"/>
          <w:sz w:val="23"/>
          <w:szCs w:val="23"/>
          <w:u w:val="single"/>
        </w:rPr>
        <w:t>et</w:t>
      </w:r>
      <w:r>
        <w:rPr>
          <w:rFonts w:ascii="Arial" w:hAnsi="Arial" w:cs="Arial"/>
          <w:sz w:val="23"/>
          <w:szCs w:val="23"/>
        </w:rPr>
        <w:t xml:space="preserve"> </w:t>
      </w:r>
      <w:r>
        <w:rPr>
          <w:rFonts w:ascii="Arial" w:hAnsi="Arial" w:cs="Arial"/>
          <w:sz w:val="23"/>
          <w:szCs w:val="23"/>
          <w:u w:val="single"/>
        </w:rPr>
        <w:t>seq</w:t>
      </w:r>
      <w:r>
        <w:rPr>
          <w:rFonts w:ascii="Arial" w:hAnsi="Arial" w:cs="Arial"/>
          <w:sz w:val="23"/>
          <w:szCs w:val="23"/>
        </w:rPr>
        <w:t>. (2018) and the Federal Drug Free Workplace Act of 1988 as set forth in 2 CFR Part 182 (</w:t>
      </w:r>
      <w:r w:rsidR="00E2487D">
        <w:rPr>
          <w:rFonts w:ascii="Arial" w:hAnsi="Arial" w:cs="Arial"/>
          <w:sz w:val="23"/>
          <w:szCs w:val="23"/>
        </w:rPr>
        <w:t>2023</w:t>
      </w:r>
      <w:r>
        <w:rPr>
          <w:rFonts w:ascii="Arial" w:hAnsi="Arial" w:cs="Arial"/>
          <w:sz w:val="23"/>
          <w:szCs w:val="23"/>
        </w:rPr>
        <w:t>, as amended).</w:t>
      </w:r>
    </w:p>
    <w:p w14:paraId="11407E39" w14:textId="77777777" w:rsidR="0039626F" w:rsidRDefault="0039626F" w:rsidP="00FE072A">
      <w:pPr>
        <w:tabs>
          <w:tab w:val="left" w:pos="-1440"/>
        </w:tabs>
        <w:spacing w:line="240" w:lineRule="exact"/>
        <w:ind w:left="720" w:hanging="720"/>
        <w:jc w:val="both"/>
        <w:rPr>
          <w:rFonts w:ascii="Arial" w:hAnsi="Arial" w:cs="Arial"/>
          <w:sz w:val="23"/>
          <w:szCs w:val="23"/>
        </w:rPr>
      </w:pPr>
    </w:p>
    <w:p w14:paraId="72371CC2" w14:textId="77777777" w:rsidR="0039626F" w:rsidRDefault="0039626F" w:rsidP="00FE072A">
      <w:pPr>
        <w:tabs>
          <w:tab w:val="left" w:pos="-1440"/>
        </w:tabs>
        <w:spacing w:line="240" w:lineRule="exact"/>
        <w:ind w:left="720" w:hanging="720"/>
        <w:jc w:val="both"/>
        <w:rPr>
          <w:rFonts w:ascii="Arial" w:hAnsi="Arial" w:cs="Arial"/>
          <w:sz w:val="23"/>
          <w:szCs w:val="23"/>
        </w:rPr>
      </w:pPr>
      <w:r>
        <w:rPr>
          <w:rFonts w:ascii="Arial" w:hAnsi="Arial" w:cs="Arial"/>
          <w:sz w:val="23"/>
          <w:szCs w:val="23"/>
        </w:rPr>
        <w:lastRenderedPageBreak/>
        <w:t>F.</w:t>
      </w:r>
      <w:r>
        <w:rPr>
          <w:rFonts w:ascii="Arial" w:hAnsi="Arial" w:cs="Arial"/>
          <w:sz w:val="23"/>
          <w:szCs w:val="23"/>
        </w:rPr>
        <w:tab/>
      </w:r>
      <w:r>
        <w:rPr>
          <w:rFonts w:ascii="Arial" w:hAnsi="Arial" w:cs="Arial"/>
          <w:sz w:val="23"/>
          <w:szCs w:val="23"/>
          <w:u w:val="single"/>
        </w:rPr>
        <w:t>Safeguarding Information</w:t>
      </w:r>
    </w:p>
    <w:p w14:paraId="47572654" w14:textId="77777777" w:rsidR="0039626F" w:rsidRDefault="0039626F" w:rsidP="00FE072A">
      <w:pPr>
        <w:spacing w:line="240" w:lineRule="exact"/>
        <w:jc w:val="both"/>
        <w:rPr>
          <w:rFonts w:ascii="Arial" w:hAnsi="Arial" w:cs="Arial"/>
          <w:sz w:val="23"/>
          <w:szCs w:val="23"/>
        </w:rPr>
      </w:pPr>
    </w:p>
    <w:p w14:paraId="75663510" w14:textId="666E82FC" w:rsidR="0039626F" w:rsidRDefault="0039626F" w:rsidP="00FE072A">
      <w:pPr>
        <w:spacing w:line="240" w:lineRule="exact"/>
        <w:ind w:left="720"/>
        <w:jc w:val="both"/>
        <w:rPr>
          <w:rFonts w:ascii="Arial" w:hAnsi="Arial" w:cs="Arial"/>
          <w:sz w:val="23"/>
          <w:szCs w:val="23"/>
        </w:rPr>
      </w:pPr>
      <w:r>
        <w:rPr>
          <w:rFonts w:ascii="Arial" w:hAnsi="Arial" w:cs="Arial"/>
          <w:sz w:val="23"/>
          <w:szCs w:val="23"/>
        </w:rPr>
        <w:t>Subcontractor shall safeguard the use and disclosure of information concerning applicants for or Beneficiaries of Title XIX services in accordance with 42 CFR Part 431, Subpart F (</w:t>
      </w:r>
      <w:r w:rsidR="00E2487D">
        <w:rPr>
          <w:rFonts w:ascii="Arial" w:hAnsi="Arial" w:cs="Arial"/>
          <w:sz w:val="23"/>
          <w:szCs w:val="23"/>
        </w:rPr>
        <w:t>2023</w:t>
      </w:r>
      <w:r>
        <w:rPr>
          <w:rFonts w:ascii="Arial" w:hAnsi="Arial" w:cs="Arial"/>
          <w:sz w:val="23"/>
          <w:szCs w:val="23"/>
        </w:rPr>
        <w:t xml:space="preserve">, as amended), SCDHHS’ regulations S.C. Code Ann. Regs. 126-170, </w:t>
      </w:r>
      <w:r>
        <w:rPr>
          <w:rFonts w:ascii="Arial" w:hAnsi="Arial" w:cs="Arial"/>
          <w:sz w:val="23"/>
          <w:szCs w:val="23"/>
          <w:u w:val="single"/>
        </w:rPr>
        <w:t>et</w:t>
      </w:r>
      <w:r>
        <w:rPr>
          <w:rFonts w:ascii="Arial" w:hAnsi="Arial" w:cs="Arial"/>
          <w:sz w:val="23"/>
          <w:szCs w:val="23"/>
        </w:rPr>
        <w:t xml:space="preserve"> </w:t>
      </w:r>
      <w:r>
        <w:rPr>
          <w:rFonts w:ascii="Arial" w:hAnsi="Arial" w:cs="Arial"/>
          <w:sz w:val="23"/>
          <w:szCs w:val="23"/>
          <w:u w:val="single"/>
        </w:rPr>
        <w:t>seq</w:t>
      </w:r>
      <w:r>
        <w:rPr>
          <w:rFonts w:ascii="Arial" w:hAnsi="Arial" w:cs="Arial"/>
          <w:sz w:val="23"/>
          <w:szCs w:val="23"/>
        </w:rPr>
        <w:t>., (2011), and all applicable state laws and regulations and shall restrict access to, and use and disclosure of, such information in compliance with said laws and regulations.</w:t>
      </w:r>
    </w:p>
    <w:p w14:paraId="6D0E8AC4" w14:textId="77777777" w:rsidR="0039626F" w:rsidRDefault="0039626F" w:rsidP="00FE072A">
      <w:pPr>
        <w:spacing w:line="240" w:lineRule="exact"/>
        <w:jc w:val="both"/>
        <w:rPr>
          <w:rFonts w:ascii="Arial" w:hAnsi="Arial" w:cs="Arial"/>
          <w:sz w:val="23"/>
          <w:szCs w:val="23"/>
        </w:rPr>
      </w:pPr>
    </w:p>
    <w:p w14:paraId="61EE6707" w14:textId="77777777" w:rsidR="0039626F" w:rsidRDefault="0039626F" w:rsidP="00FE072A">
      <w:pPr>
        <w:tabs>
          <w:tab w:val="left" w:pos="-1440"/>
        </w:tabs>
        <w:spacing w:line="240" w:lineRule="exact"/>
        <w:ind w:left="720" w:hanging="720"/>
        <w:jc w:val="both"/>
        <w:rPr>
          <w:rFonts w:ascii="Arial" w:hAnsi="Arial" w:cs="Arial"/>
          <w:sz w:val="23"/>
          <w:szCs w:val="23"/>
        </w:rPr>
      </w:pPr>
      <w:r>
        <w:rPr>
          <w:rFonts w:ascii="Arial" w:hAnsi="Arial" w:cs="Arial"/>
          <w:sz w:val="23"/>
          <w:szCs w:val="23"/>
        </w:rPr>
        <w:t>G.</w:t>
      </w:r>
      <w:r>
        <w:rPr>
          <w:rFonts w:ascii="Arial" w:hAnsi="Arial" w:cs="Arial"/>
          <w:sz w:val="23"/>
          <w:szCs w:val="23"/>
        </w:rPr>
        <w:tab/>
      </w:r>
      <w:r>
        <w:rPr>
          <w:rFonts w:ascii="Arial" w:hAnsi="Arial" w:cs="Arial"/>
          <w:sz w:val="23"/>
          <w:szCs w:val="23"/>
          <w:u w:val="single"/>
        </w:rPr>
        <w:t>Employees of Subcontractor</w:t>
      </w:r>
    </w:p>
    <w:p w14:paraId="11F3720E" w14:textId="77777777" w:rsidR="0039626F" w:rsidRDefault="0039626F" w:rsidP="00FE072A">
      <w:pPr>
        <w:spacing w:line="240" w:lineRule="exact"/>
        <w:jc w:val="both"/>
        <w:rPr>
          <w:rFonts w:ascii="Arial" w:hAnsi="Arial" w:cs="Arial"/>
          <w:sz w:val="23"/>
          <w:szCs w:val="23"/>
        </w:rPr>
      </w:pPr>
    </w:p>
    <w:p w14:paraId="436B35E3"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No services required to be provided under this contract shall be provided by anyone other than Subcontractor or an employee of Subcontractor.</w:t>
      </w:r>
    </w:p>
    <w:p w14:paraId="02FF2527" w14:textId="77777777" w:rsidR="0039626F" w:rsidRDefault="0039626F" w:rsidP="00FE072A">
      <w:pPr>
        <w:spacing w:line="240" w:lineRule="exact"/>
        <w:jc w:val="both"/>
        <w:rPr>
          <w:rFonts w:ascii="Arial" w:hAnsi="Arial" w:cs="Arial"/>
          <w:sz w:val="23"/>
          <w:szCs w:val="23"/>
        </w:rPr>
      </w:pPr>
    </w:p>
    <w:p w14:paraId="1140FAEC"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H.</w:t>
      </w:r>
      <w:r>
        <w:rPr>
          <w:rFonts w:ascii="Arial" w:hAnsi="Arial" w:cs="Arial"/>
          <w:sz w:val="23"/>
          <w:szCs w:val="23"/>
        </w:rPr>
        <w:tab/>
      </w:r>
      <w:r>
        <w:rPr>
          <w:rFonts w:ascii="Arial" w:hAnsi="Arial" w:cs="Arial"/>
          <w:sz w:val="23"/>
          <w:szCs w:val="23"/>
          <w:u w:val="single"/>
        </w:rPr>
        <w:t>Reporting of Fraudulent Activity</w:t>
      </w:r>
    </w:p>
    <w:p w14:paraId="04E6FA98" w14:textId="77777777" w:rsidR="0039626F" w:rsidRDefault="0039626F" w:rsidP="00FE072A">
      <w:pPr>
        <w:spacing w:line="240" w:lineRule="exact"/>
        <w:jc w:val="both"/>
        <w:rPr>
          <w:rFonts w:ascii="Arial" w:hAnsi="Arial" w:cs="Arial"/>
          <w:sz w:val="23"/>
          <w:szCs w:val="23"/>
        </w:rPr>
      </w:pPr>
    </w:p>
    <w:p w14:paraId="2C284EF2" w14:textId="77777777" w:rsidR="0039626F" w:rsidRDefault="0039626F" w:rsidP="00FE072A">
      <w:pPr>
        <w:spacing w:line="240" w:lineRule="exact"/>
        <w:ind w:left="720"/>
        <w:jc w:val="both"/>
        <w:rPr>
          <w:rFonts w:ascii="Arial" w:hAnsi="Arial" w:cs="Arial"/>
          <w:sz w:val="23"/>
          <w:szCs w:val="23"/>
        </w:rPr>
      </w:pPr>
      <w:r>
        <w:rPr>
          <w:rFonts w:ascii="Arial" w:hAnsi="Arial" w:cs="Arial"/>
          <w:sz w:val="23"/>
          <w:szCs w:val="23"/>
        </w:rPr>
        <w:t>If at any time during the term of this contract, Subcontractor becomes aware of or has reason to believe by whatever means that, under this contract, a Beneficiary of services or an employee of Subcontractor or LEA has improperly or fraudulently applied for or received monies or services pursuant to this contract, such information shall be reported in confidence to LEA.</w:t>
      </w:r>
    </w:p>
    <w:p w14:paraId="21695675" w14:textId="77777777" w:rsidR="0039626F" w:rsidRDefault="0039626F" w:rsidP="00FE072A">
      <w:pPr>
        <w:spacing w:line="240" w:lineRule="exact"/>
        <w:ind w:left="720"/>
        <w:jc w:val="both"/>
        <w:rPr>
          <w:rFonts w:ascii="Arial" w:hAnsi="Arial" w:cs="Arial"/>
          <w:sz w:val="23"/>
          <w:szCs w:val="23"/>
        </w:rPr>
      </w:pPr>
    </w:p>
    <w:p w14:paraId="6126975A" w14:textId="77777777" w:rsidR="0039626F" w:rsidRPr="00252444" w:rsidRDefault="0039626F" w:rsidP="00FE072A">
      <w:pPr>
        <w:spacing w:line="240" w:lineRule="exact"/>
        <w:jc w:val="both"/>
        <w:rPr>
          <w:rFonts w:ascii="Arial" w:hAnsi="Arial" w:cs="Arial"/>
          <w:sz w:val="23"/>
          <w:szCs w:val="23"/>
        </w:rPr>
      </w:pPr>
      <w:r>
        <w:rPr>
          <w:rFonts w:ascii="Arial" w:hAnsi="Arial" w:cs="Arial"/>
          <w:sz w:val="23"/>
          <w:szCs w:val="23"/>
        </w:rPr>
        <w:t>I.</w:t>
      </w:r>
      <w:r>
        <w:rPr>
          <w:rFonts w:ascii="Arial" w:hAnsi="Arial" w:cs="Arial"/>
          <w:sz w:val="23"/>
          <w:szCs w:val="23"/>
        </w:rPr>
        <w:tab/>
      </w:r>
      <w:r>
        <w:rPr>
          <w:rFonts w:ascii="Arial" w:hAnsi="Arial" w:cs="Arial"/>
          <w:sz w:val="23"/>
          <w:szCs w:val="23"/>
          <w:u w:val="single"/>
        </w:rPr>
        <w:t>Indemnification – Third Party Claims</w:t>
      </w:r>
    </w:p>
    <w:p w14:paraId="20893129" w14:textId="77777777" w:rsidR="0039626F" w:rsidRDefault="0039626F" w:rsidP="00FE072A">
      <w:pPr>
        <w:spacing w:line="240" w:lineRule="exact"/>
        <w:jc w:val="both"/>
        <w:rPr>
          <w:rFonts w:ascii="Arial" w:hAnsi="Arial" w:cs="Arial"/>
          <w:sz w:val="23"/>
          <w:szCs w:val="23"/>
        </w:rPr>
      </w:pPr>
    </w:p>
    <w:p w14:paraId="4A2FC716" w14:textId="77777777" w:rsidR="0039626F" w:rsidRDefault="0039626F" w:rsidP="00FE072A">
      <w:pPr>
        <w:spacing w:line="240" w:lineRule="exact"/>
        <w:ind w:left="720"/>
        <w:jc w:val="both"/>
        <w:rPr>
          <w:rFonts w:ascii="Arial" w:hAnsi="Arial" w:cs="Arial"/>
          <w:sz w:val="23"/>
          <w:szCs w:val="23"/>
        </w:rPr>
      </w:pPr>
      <w:r w:rsidRPr="007E335E">
        <w:rPr>
          <w:rFonts w:ascii="Arial" w:hAnsi="Arial" w:cs="Arial"/>
          <w:sz w:val="23"/>
          <w:szCs w:val="23"/>
        </w:rPr>
        <w:t xml:space="preserve">Notwithstanding any limitation in this Contract, </w:t>
      </w:r>
      <w:r>
        <w:rPr>
          <w:rFonts w:ascii="Arial" w:hAnsi="Arial" w:cs="Arial"/>
          <w:sz w:val="23"/>
          <w:szCs w:val="23"/>
        </w:rPr>
        <w:t>Subcontractor</w:t>
      </w:r>
      <w:r w:rsidRPr="007E335E">
        <w:rPr>
          <w:rFonts w:ascii="Arial" w:hAnsi="Arial" w:cs="Arial"/>
          <w:sz w:val="23"/>
          <w:szCs w:val="23"/>
        </w:rPr>
        <w:t xml:space="preserve"> shall defend and indemnify SCDHHS and all its respective officers, agents and employees against all suits or claims of any nature (and all damages, settlement payments, attorneys' fees, costs, expenses, losses or liabilities attributable thereto) by any third party which arise out of, or result in any way from, any defect in the goods or services acquired hereunder or from any act or omission of </w:t>
      </w:r>
      <w:r>
        <w:rPr>
          <w:rFonts w:ascii="Arial" w:hAnsi="Arial" w:cs="Arial"/>
          <w:sz w:val="23"/>
          <w:szCs w:val="23"/>
        </w:rPr>
        <w:t>Subcontractor</w:t>
      </w:r>
      <w:r w:rsidRPr="007E335E">
        <w:rPr>
          <w:rFonts w:ascii="Arial" w:hAnsi="Arial" w:cs="Arial"/>
          <w:sz w:val="23"/>
          <w:szCs w:val="23"/>
        </w:rPr>
        <w:t>, its subcontractors, their employees, workm</w:t>
      </w:r>
      <w:r>
        <w:rPr>
          <w:rFonts w:ascii="Arial" w:hAnsi="Arial" w:cs="Arial"/>
          <w:sz w:val="23"/>
          <w:szCs w:val="23"/>
        </w:rPr>
        <w:t>en, servants or agents. Subcontractor</w:t>
      </w:r>
      <w:r w:rsidRPr="007E335E">
        <w:rPr>
          <w:rFonts w:ascii="Arial" w:hAnsi="Arial" w:cs="Arial"/>
          <w:sz w:val="23"/>
          <w:szCs w:val="23"/>
        </w:rPr>
        <w:t xml:space="preserve"> shall be given written notice of any suit or c</w:t>
      </w:r>
      <w:r>
        <w:rPr>
          <w:rFonts w:ascii="Arial" w:hAnsi="Arial" w:cs="Arial"/>
          <w:sz w:val="23"/>
          <w:szCs w:val="23"/>
        </w:rPr>
        <w:t>laim. SCDHHS shall allow Subcontractor</w:t>
      </w:r>
      <w:r w:rsidRPr="007E335E">
        <w:rPr>
          <w:rFonts w:ascii="Arial" w:hAnsi="Arial" w:cs="Arial"/>
          <w:sz w:val="23"/>
          <w:szCs w:val="23"/>
        </w:rPr>
        <w:t xml:space="preserve"> to defend such claim so long as such defense is diligently and capably prosecuted through legal coun</w:t>
      </w:r>
      <w:r>
        <w:rPr>
          <w:rFonts w:ascii="Arial" w:hAnsi="Arial" w:cs="Arial"/>
          <w:sz w:val="23"/>
          <w:szCs w:val="23"/>
        </w:rPr>
        <w:t>sel.  SCDHHS shall allow Subcontractor</w:t>
      </w:r>
      <w:r w:rsidRPr="007E335E">
        <w:rPr>
          <w:rFonts w:ascii="Arial" w:hAnsi="Arial" w:cs="Arial"/>
          <w:sz w:val="23"/>
          <w:szCs w:val="23"/>
        </w:rPr>
        <w:t xml:space="preserve"> to settle such suit or claim so long as (i) all settlement payments are made by (and any deferred settlement payments are th</w:t>
      </w:r>
      <w:r>
        <w:rPr>
          <w:rFonts w:ascii="Arial" w:hAnsi="Arial" w:cs="Arial"/>
          <w:sz w:val="23"/>
          <w:szCs w:val="23"/>
        </w:rPr>
        <w:t>e sole liability of Subcontractor</w:t>
      </w:r>
      <w:r w:rsidRPr="007E335E">
        <w:rPr>
          <w:rFonts w:ascii="Arial" w:hAnsi="Arial" w:cs="Arial"/>
          <w:sz w:val="23"/>
          <w:szCs w:val="23"/>
        </w:rPr>
        <w:t xml:space="preserve">, and (ii) the settlement imposes no non-monetary obligation upon SCDHHS. </w:t>
      </w:r>
      <w:r>
        <w:rPr>
          <w:rFonts w:ascii="Arial" w:hAnsi="Arial" w:cs="Arial"/>
          <w:sz w:val="23"/>
          <w:szCs w:val="23"/>
        </w:rPr>
        <w:t>Subcontractor</w:t>
      </w:r>
      <w:r w:rsidRPr="007E335E">
        <w:rPr>
          <w:rFonts w:ascii="Arial" w:hAnsi="Arial" w:cs="Arial"/>
          <w:sz w:val="23"/>
          <w:szCs w:val="23"/>
        </w:rPr>
        <w:t xml:space="preserve"> shall not admit liability or agree to a settlement or other disposition of the suit or claim, in whole or in part, without the prior written consent of SCDHHS. SCDHHS shall reason</w:t>
      </w:r>
      <w:r>
        <w:rPr>
          <w:rFonts w:ascii="Arial" w:hAnsi="Arial" w:cs="Arial"/>
          <w:sz w:val="23"/>
          <w:szCs w:val="23"/>
        </w:rPr>
        <w:t>ably cooperate with the Subcontractor</w:t>
      </w:r>
      <w:r w:rsidRPr="007E335E">
        <w:rPr>
          <w:rFonts w:ascii="Arial" w:hAnsi="Arial" w:cs="Arial"/>
          <w:sz w:val="23"/>
          <w:szCs w:val="23"/>
        </w:rPr>
        <w:t xml:space="preserve"> defense of such suit or claim. The obligations of this paragraph shall survive termination of this Contract</w:t>
      </w:r>
      <w:r>
        <w:rPr>
          <w:rFonts w:ascii="Arial" w:hAnsi="Arial" w:cs="Arial"/>
          <w:sz w:val="23"/>
          <w:szCs w:val="23"/>
        </w:rPr>
        <w:t>.</w:t>
      </w:r>
    </w:p>
    <w:p w14:paraId="25F584FD" w14:textId="77777777" w:rsidR="0039626F" w:rsidRDefault="0039626F" w:rsidP="00FE072A">
      <w:pPr>
        <w:spacing w:line="240" w:lineRule="exact"/>
        <w:jc w:val="both"/>
        <w:rPr>
          <w:rFonts w:ascii="Arial" w:hAnsi="Arial" w:cs="Arial"/>
          <w:sz w:val="23"/>
          <w:szCs w:val="23"/>
        </w:rPr>
      </w:pPr>
    </w:p>
    <w:p w14:paraId="56FBAA43" w14:textId="77777777" w:rsidR="0039626F" w:rsidRDefault="0039626F" w:rsidP="00001EE3">
      <w:pPr>
        <w:tabs>
          <w:tab w:val="left" w:pos="3996"/>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sz w:val="23"/>
          <w:szCs w:val="23"/>
        </w:rPr>
        <w:tab/>
      </w:r>
    </w:p>
    <w:p w14:paraId="0FBFA9B4" w14:textId="77777777" w:rsidR="0039626F" w:rsidRDefault="0039626F" w:rsidP="00001EE3">
      <w:pPr>
        <w:tabs>
          <w:tab w:val="left" w:pos="3036"/>
          <w:tab w:val="left" w:pos="3996"/>
          <w:tab w:val="center" w:pos="4680"/>
        </w:tabs>
        <w:spacing w:line="240" w:lineRule="exact"/>
        <w:jc w:val="center"/>
        <w:rPr>
          <w:rFonts w:ascii="Arial" w:hAnsi="Arial" w:cs="Arial"/>
          <w:sz w:val="23"/>
          <w:szCs w:val="23"/>
        </w:rPr>
      </w:pPr>
      <w:r>
        <w:rPr>
          <w:rFonts w:ascii="Arial" w:hAnsi="Arial" w:cs="Arial"/>
          <w:b/>
          <w:bCs/>
          <w:sz w:val="23"/>
          <w:szCs w:val="23"/>
        </w:rPr>
        <w:t>ARTICLE VII</w:t>
      </w:r>
    </w:p>
    <w:p w14:paraId="46DE1E4E" w14:textId="77777777" w:rsidR="0039626F" w:rsidRDefault="0039626F" w:rsidP="00FE072A">
      <w:pPr>
        <w:spacing w:line="240" w:lineRule="exact"/>
        <w:jc w:val="both"/>
        <w:rPr>
          <w:rFonts w:ascii="Arial" w:hAnsi="Arial" w:cs="Arial"/>
          <w:sz w:val="23"/>
          <w:szCs w:val="23"/>
        </w:rPr>
      </w:pPr>
    </w:p>
    <w:p w14:paraId="523D6DDA" w14:textId="77777777" w:rsidR="0039626F" w:rsidRDefault="0039626F" w:rsidP="00FE072A">
      <w:pPr>
        <w:tabs>
          <w:tab w:val="center" w:pos="4680"/>
        </w:tabs>
        <w:spacing w:line="240" w:lineRule="exact"/>
        <w:jc w:val="both"/>
        <w:rPr>
          <w:rFonts w:ascii="Arial" w:hAnsi="Arial" w:cs="Arial"/>
          <w:sz w:val="23"/>
          <w:szCs w:val="23"/>
        </w:rPr>
      </w:pPr>
      <w:r>
        <w:rPr>
          <w:rFonts w:ascii="Arial" w:hAnsi="Arial" w:cs="Arial"/>
          <w:sz w:val="23"/>
          <w:szCs w:val="23"/>
        </w:rPr>
        <w:tab/>
      </w:r>
      <w:r>
        <w:rPr>
          <w:rFonts w:ascii="Arial" w:hAnsi="Arial" w:cs="Arial"/>
          <w:b/>
          <w:bCs/>
          <w:sz w:val="23"/>
          <w:szCs w:val="23"/>
        </w:rPr>
        <w:t>TERMINATION OF CONTRACT</w:t>
      </w:r>
    </w:p>
    <w:p w14:paraId="19AC2408" w14:textId="77777777" w:rsidR="0039626F" w:rsidRDefault="0039626F" w:rsidP="00FE072A">
      <w:pPr>
        <w:spacing w:line="240" w:lineRule="exact"/>
        <w:jc w:val="both"/>
        <w:rPr>
          <w:rFonts w:ascii="Arial" w:hAnsi="Arial" w:cs="Arial"/>
          <w:sz w:val="23"/>
          <w:szCs w:val="23"/>
        </w:rPr>
      </w:pPr>
    </w:p>
    <w:p w14:paraId="7BEF0698"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This Contract may be cancelled or terminated by either party at any time within the contract period whenever it is determined by such party that the other party has materially breached or otherwise materially failed to comply with its obligations hereunder.</w:t>
      </w:r>
    </w:p>
    <w:p w14:paraId="1BDCDE32" w14:textId="77777777" w:rsidR="0039626F" w:rsidRDefault="0039626F" w:rsidP="00FE072A">
      <w:pPr>
        <w:spacing w:line="240" w:lineRule="exact"/>
        <w:jc w:val="both"/>
        <w:rPr>
          <w:rFonts w:ascii="Arial" w:hAnsi="Arial" w:cs="Arial"/>
          <w:sz w:val="23"/>
          <w:szCs w:val="23"/>
        </w:rPr>
      </w:pPr>
    </w:p>
    <w:p w14:paraId="0344EA14"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In the event of any termination of the Contract, the party terminating the Contract shall give notice of such termination in writing to the other party.  Notice of termination shall be sent by certified mail, return receipt requested.</w:t>
      </w:r>
    </w:p>
    <w:p w14:paraId="467EBAAD" w14:textId="77777777" w:rsidR="0039626F" w:rsidRPr="0032314D" w:rsidRDefault="0039626F" w:rsidP="00FE072A">
      <w:pPr>
        <w:spacing w:line="240" w:lineRule="exact"/>
        <w:jc w:val="both"/>
        <w:rPr>
          <w:rFonts w:ascii="Arial" w:hAnsi="Arial" w:cs="Arial"/>
          <w:sz w:val="23"/>
          <w:szCs w:val="23"/>
        </w:rPr>
      </w:pPr>
      <w:r w:rsidRPr="00AC76DF">
        <w:rPr>
          <w:rFonts w:ascii="Arial" w:hAnsi="Arial" w:cs="Arial"/>
          <w:sz w:val="23"/>
          <w:szCs w:val="23"/>
        </w:rPr>
        <w:lastRenderedPageBreak/>
        <w:t xml:space="preserve">Either party may terminate this </w:t>
      </w:r>
      <w:r>
        <w:rPr>
          <w:rFonts w:ascii="Arial" w:hAnsi="Arial" w:cs="Arial"/>
          <w:sz w:val="23"/>
          <w:szCs w:val="23"/>
        </w:rPr>
        <w:t>C</w:t>
      </w:r>
      <w:r w:rsidRPr="00AC76DF">
        <w:rPr>
          <w:rFonts w:ascii="Arial" w:hAnsi="Arial" w:cs="Arial"/>
          <w:sz w:val="23"/>
          <w:szCs w:val="23"/>
        </w:rPr>
        <w:t xml:space="preserve">ontract upon providing the other party with thirty (30) days </w:t>
      </w:r>
      <w:r w:rsidRPr="0032314D">
        <w:rPr>
          <w:rFonts w:ascii="Arial" w:hAnsi="Arial" w:cs="Arial"/>
          <w:sz w:val="23"/>
          <w:szCs w:val="23"/>
        </w:rPr>
        <w:t xml:space="preserve">written notice of termination.  </w:t>
      </w:r>
    </w:p>
    <w:p w14:paraId="06CC68A6" w14:textId="77777777" w:rsidR="0039626F" w:rsidRDefault="0039626F" w:rsidP="00FE072A">
      <w:pPr>
        <w:spacing w:line="240" w:lineRule="exact"/>
        <w:jc w:val="both"/>
        <w:rPr>
          <w:rFonts w:ascii="Arial" w:hAnsi="Arial" w:cs="Arial"/>
          <w:sz w:val="23"/>
          <w:szCs w:val="23"/>
        </w:rPr>
      </w:pPr>
    </w:p>
    <w:p w14:paraId="6AD76E10" w14:textId="77777777" w:rsidR="0039626F" w:rsidRDefault="0039626F" w:rsidP="00FE072A">
      <w:pPr>
        <w:spacing w:line="240" w:lineRule="exact"/>
        <w:jc w:val="both"/>
        <w:rPr>
          <w:rFonts w:ascii="Arial" w:hAnsi="Arial" w:cs="Arial"/>
          <w:sz w:val="23"/>
          <w:szCs w:val="23"/>
        </w:rPr>
      </w:pPr>
    </w:p>
    <w:p w14:paraId="65A639C5" w14:textId="77777777" w:rsidR="0039626F" w:rsidRDefault="0039626F" w:rsidP="00FE072A">
      <w:pPr>
        <w:spacing w:line="240" w:lineRule="exact"/>
        <w:ind w:firstLine="720"/>
        <w:jc w:val="both"/>
        <w:rPr>
          <w:rFonts w:ascii="Arial" w:hAnsi="Arial" w:cs="Arial"/>
          <w:sz w:val="23"/>
          <w:szCs w:val="23"/>
        </w:rPr>
      </w:pPr>
      <w:r>
        <w:rPr>
          <w:rFonts w:ascii="Arial" w:hAnsi="Arial" w:cs="Arial"/>
          <w:sz w:val="23"/>
          <w:szCs w:val="23"/>
        </w:rPr>
        <w:t xml:space="preserve">IN WITNESS WHEREOF, LEA and Subcontractor, by their authorized agents, have executed this contract as of the </w:t>
      </w:r>
      <w:r>
        <w:rPr>
          <w:rFonts w:ascii="Arial" w:hAnsi="Arial" w:cs="Arial"/>
          <w:sz w:val="23"/>
          <w:szCs w:val="23"/>
          <w:u w:val="single"/>
        </w:rPr>
        <w:t xml:space="preserve">     </w:t>
      </w:r>
      <w:r>
        <w:rPr>
          <w:rFonts w:ascii="Arial" w:hAnsi="Arial" w:cs="Arial"/>
          <w:sz w:val="23"/>
          <w:szCs w:val="23"/>
        </w:rPr>
        <w:t xml:space="preserve"> day of </w:t>
      </w:r>
      <w:r>
        <w:rPr>
          <w:rFonts w:ascii="Arial" w:hAnsi="Arial" w:cs="Arial"/>
          <w:sz w:val="23"/>
          <w:szCs w:val="23"/>
          <w:u w:val="single"/>
        </w:rPr>
        <w:t xml:space="preserve">                  </w:t>
      </w:r>
      <w:r>
        <w:rPr>
          <w:rFonts w:ascii="Arial" w:hAnsi="Arial" w:cs="Arial"/>
          <w:sz w:val="23"/>
          <w:szCs w:val="23"/>
        </w:rPr>
        <w:t>, 2021.</w:t>
      </w:r>
    </w:p>
    <w:p w14:paraId="35033261" w14:textId="77777777" w:rsidR="0039626F" w:rsidRDefault="0039626F" w:rsidP="00FE072A">
      <w:pPr>
        <w:spacing w:line="240" w:lineRule="exact"/>
        <w:jc w:val="both"/>
        <w:rPr>
          <w:rFonts w:ascii="Arial" w:hAnsi="Arial" w:cs="Arial"/>
          <w:sz w:val="23"/>
          <w:szCs w:val="23"/>
        </w:rPr>
      </w:pPr>
    </w:p>
    <w:p w14:paraId="56B077B9" w14:textId="77777777" w:rsidR="0039626F" w:rsidRDefault="0039626F" w:rsidP="00FE072A">
      <w:pPr>
        <w:spacing w:line="240" w:lineRule="exact"/>
        <w:jc w:val="both"/>
        <w:rPr>
          <w:rFonts w:ascii="Arial" w:hAnsi="Arial" w:cs="Arial"/>
          <w:sz w:val="23"/>
          <w:szCs w:val="23"/>
        </w:rPr>
      </w:pPr>
    </w:p>
    <w:p w14:paraId="4AEDCECC" w14:textId="77777777" w:rsidR="0039626F" w:rsidRDefault="0039626F" w:rsidP="00FE072A">
      <w:pPr>
        <w:spacing w:line="240" w:lineRule="exact"/>
        <w:jc w:val="both"/>
        <w:rPr>
          <w:rFonts w:ascii="Arial" w:hAnsi="Arial" w:cs="Arial"/>
          <w:sz w:val="23"/>
          <w:szCs w:val="23"/>
        </w:rPr>
      </w:pPr>
    </w:p>
    <w:p w14:paraId="202332BD" w14:textId="77777777" w:rsidR="0039626F" w:rsidRDefault="0039626F" w:rsidP="00F8516C">
      <w:pPr>
        <w:spacing w:line="240" w:lineRule="exact"/>
        <w:jc w:val="both"/>
        <w:rPr>
          <w:rFonts w:ascii="Arial" w:hAnsi="Arial" w:cs="Arial"/>
          <w:sz w:val="23"/>
          <w:szCs w:val="23"/>
        </w:rPr>
      </w:pPr>
      <w:r>
        <w:rPr>
          <w:rFonts w:ascii="Arial" w:hAnsi="Arial" w:cs="Arial"/>
          <w:sz w:val="23"/>
          <w:szCs w:val="23"/>
          <w:u w:val="single"/>
        </w:rPr>
        <w:t xml:space="preserve">                   _______      </w:t>
      </w:r>
      <w:r>
        <w:rPr>
          <w:rFonts w:ascii="Arial" w:hAnsi="Arial" w:cs="Arial"/>
          <w:sz w:val="23"/>
          <w:szCs w:val="23"/>
        </w:rPr>
        <w:t xml:space="preserve">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u w:val="single"/>
        </w:rPr>
        <w:t xml:space="preserve">                                                  </w:t>
      </w:r>
      <w:r>
        <w:rPr>
          <w:rFonts w:ascii="Arial" w:hAnsi="Arial" w:cs="Arial"/>
          <w:sz w:val="23"/>
          <w:szCs w:val="23"/>
        </w:rPr>
        <w:tab/>
      </w:r>
      <w:r>
        <w:rPr>
          <w:rFonts w:ascii="Arial" w:hAnsi="Arial" w:cs="Arial"/>
          <w:sz w:val="23"/>
          <w:szCs w:val="23"/>
        </w:rPr>
        <w:tab/>
        <w:t xml:space="preserve">     SCHOOL DISTRICT</w:t>
      </w:r>
      <w:r>
        <w:rPr>
          <w:rFonts w:ascii="Arial" w:hAnsi="Arial" w:cs="Arial"/>
          <w:sz w:val="23"/>
          <w:szCs w:val="23"/>
        </w:rPr>
        <w:tab/>
        <w:t xml:space="preserve">                      </w:t>
      </w:r>
      <w:r>
        <w:rPr>
          <w:rFonts w:ascii="Arial" w:hAnsi="Arial" w:cs="Arial"/>
          <w:sz w:val="23"/>
          <w:szCs w:val="23"/>
        </w:rPr>
        <w:tab/>
      </w:r>
      <w:r>
        <w:rPr>
          <w:rFonts w:ascii="Arial" w:hAnsi="Arial" w:cs="Arial"/>
          <w:sz w:val="23"/>
          <w:szCs w:val="23"/>
        </w:rPr>
        <w:tab/>
        <w:t xml:space="preserve"> </w:t>
      </w:r>
      <w:r>
        <w:rPr>
          <w:rFonts w:ascii="Arial" w:hAnsi="Arial" w:cs="Arial"/>
          <w:sz w:val="23"/>
          <w:szCs w:val="23"/>
        </w:rPr>
        <w:tab/>
        <w:t>"SUBCONTRACTOR"</w:t>
      </w:r>
    </w:p>
    <w:p w14:paraId="015E5335"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"LEA"</w:t>
      </w:r>
      <w:r>
        <w:rPr>
          <w:rFonts w:ascii="Arial" w:hAnsi="Arial" w:cs="Arial"/>
          <w:sz w:val="23"/>
          <w:szCs w:val="23"/>
        </w:rPr>
        <w:tab/>
      </w:r>
      <w:r>
        <w:rPr>
          <w:rFonts w:ascii="Arial" w:hAnsi="Arial" w:cs="Arial"/>
          <w:sz w:val="23"/>
          <w:szCs w:val="23"/>
        </w:rPr>
        <w:tab/>
        <w:t xml:space="preserve">   </w:t>
      </w:r>
      <w:r>
        <w:rPr>
          <w:rFonts w:ascii="Arial" w:hAnsi="Arial" w:cs="Arial"/>
          <w:sz w:val="23"/>
          <w:szCs w:val="23"/>
        </w:rPr>
        <w:tab/>
      </w:r>
      <w:r>
        <w:rPr>
          <w:rFonts w:ascii="Arial" w:hAnsi="Arial" w:cs="Arial"/>
          <w:sz w:val="23"/>
          <w:szCs w:val="23"/>
        </w:rPr>
        <w:tab/>
        <w:t xml:space="preserve"> </w:t>
      </w:r>
    </w:p>
    <w:p w14:paraId="1AAAC3DD" w14:textId="77777777" w:rsidR="0039626F" w:rsidRDefault="0039626F" w:rsidP="00FE072A">
      <w:pPr>
        <w:spacing w:line="240" w:lineRule="exact"/>
        <w:jc w:val="both"/>
        <w:rPr>
          <w:rFonts w:ascii="Arial" w:hAnsi="Arial" w:cs="Arial"/>
          <w:sz w:val="23"/>
          <w:szCs w:val="23"/>
        </w:rPr>
      </w:pPr>
    </w:p>
    <w:p w14:paraId="2428C430" w14:textId="77777777" w:rsidR="0039626F" w:rsidRDefault="0039626F" w:rsidP="00FE072A">
      <w:pPr>
        <w:spacing w:line="240" w:lineRule="exact"/>
        <w:jc w:val="both"/>
        <w:rPr>
          <w:rFonts w:ascii="Arial" w:hAnsi="Arial" w:cs="Arial"/>
          <w:sz w:val="23"/>
          <w:szCs w:val="23"/>
        </w:rPr>
      </w:pPr>
    </w:p>
    <w:p w14:paraId="4AFB2EAE"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BY: </w:t>
      </w:r>
      <w:r>
        <w:rPr>
          <w:rFonts w:ascii="Arial" w:hAnsi="Arial" w:cs="Arial"/>
          <w:sz w:val="23"/>
          <w:szCs w:val="23"/>
          <w:u w:val="single"/>
        </w:rPr>
        <w:t xml:space="preserve">                                              </w:t>
      </w:r>
      <w:r>
        <w:rPr>
          <w:rFonts w:ascii="Arial" w:hAnsi="Arial" w:cs="Arial"/>
          <w:sz w:val="23"/>
          <w:szCs w:val="23"/>
        </w:rPr>
        <w:tab/>
      </w:r>
      <w:r>
        <w:rPr>
          <w:rFonts w:ascii="Arial" w:hAnsi="Arial" w:cs="Arial"/>
          <w:sz w:val="23"/>
          <w:szCs w:val="23"/>
        </w:rPr>
        <w:tab/>
        <w:t>BY:</w:t>
      </w:r>
      <w:r>
        <w:rPr>
          <w:rFonts w:ascii="Arial" w:hAnsi="Arial" w:cs="Arial"/>
          <w:sz w:val="23"/>
          <w:szCs w:val="23"/>
        </w:rPr>
        <w:tab/>
      </w:r>
      <w:r>
        <w:rPr>
          <w:rFonts w:ascii="Arial" w:hAnsi="Arial" w:cs="Arial"/>
          <w:sz w:val="23"/>
          <w:szCs w:val="23"/>
          <w:u w:val="single"/>
        </w:rPr>
        <w:t>__________________________</w:t>
      </w:r>
    </w:p>
    <w:p w14:paraId="213AA51D" w14:textId="77777777" w:rsidR="0039626F" w:rsidRDefault="0039626F" w:rsidP="00FE072A">
      <w:pPr>
        <w:spacing w:line="240" w:lineRule="exact"/>
        <w:jc w:val="both"/>
        <w:rPr>
          <w:rFonts w:ascii="Arial" w:hAnsi="Arial" w:cs="Arial"/>
          <w:sz w:val="23"/>
          <w:szCs w:val="23"/>
        </w:rPr>
      </w:pPr>
      <w:r>
        <w:rPr>
          <w:rFonts w:ascii="Arial" w:hAnsi="Arial" w:cs="Arial"/>
          <w:sz w:val="23"/>
          <w:szCs w:val="23"/>
        </w:rPr>
        <w:t xml:space="preserve">           WITNESSES: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WITNESSES:</w:t>
      </w:r>
    </w:p>
    <w:p w14:paraId="61DD07E0" w14:textId="77777777" w:rsidR="0039626F" w:rsidRDefault="0039626F" w:rsidP="00FE072A">
      <w:pPr>
        <w:spacing w:line="240" w:lineRule="exact"/>
        <w:jc w:val="both"/>
        <w:rPr>
          <w:rFonts w:ascii="Arial" w:hAnsi="Arial" w:cs="Arial"/>
          <w:sz w:val="23"/>
          <w:szCs w:val="23"/>
        </w:rPr>
      </w:pPr>
    </w:p>
    <w:p w14:paraId="7783FB02" w14:textId="77777777" w:rsidR="0039626F" w:rsidRDefault="0039626F" w:rsidP="00FE072A">
      <w:pPr>
        <w:spacing w:line="240" w:lineRule="exact"/>
        <w:jc w:val="both"/>
        <w:rPr>
          <w:rFonts w:ascii="Arial" w:hAnsi="Arial" w:cs="Arial"/>
          <w:sz w:val="23"/>
          <w:szCs w:val="23"/>
          <w:u w:val="single"/>
        </w:rPr>
      </w:pPr>
      <w:r>
        <w:rPr>
          <w:rFonts w:ascii="Arial" w:hAnsi="Arial" w:cs="Arial"/>
          <w:sz w:val="23"/>
          <w:szCs w:val="23"/>
          <w:u w:val="single"/>
        </w:rPr>
        <w:t xml:space="preserve">                                                   </w:t>
      </w:r>
      <w:r>
        <w:rPr>
          <w:rFonts w:ascii="Arial" w:hAnsi="Arial" w:cs="Arial"/>
          <w:sz w:val="23"/>
          <w:szCs w:val="23"/>
        </w:rPr>
        <w:tab/>
      </w:r>
      <w:r>
        <w:rPr>
          <w:rFonts w:ascii="Arial" w:hAnsi="Arial" w:cs="Arial"/>
          <w:sz w:val="23"/>
          <w:szCs w:val="23"/>
        </w:rPr>
        <w:tab/>
      </w:r>
      <w:r>
        <w:rPr>
          <w:rFonts w:ascii="Arial" w:hAnsi="Arial" w:cs="Arial"/>
          <w:sz w:val="23"/>
          <w:szCs w:val="23"/>
        </w:rPr>
        <w:tab/>
        <w:t>___________________________</w:t>
      </w:r>
    </w:p>
    <w:p w14:paraId="1D416561" w14:textId="77777777" w:rsidR="0039626F" w:rsidRDefault="0039626F" w:rsidP="00FE072A">
      <w:pPr>
        <w:spacing w:line="240" w:lineRule="exact"/>
        <w:jc w:val="both"/>
        <w:rPr>
          <w:rFonts w:ascii="Arial" w:hAnsi="Arial" w:cs="Arial"/>
          <w:sz w:val="23"/>
          <w:szCs w:val="23"/>
          <w:u w:val="single"/>
        </w:rPr>
      </w:pPr>
    </w:p>
    <w:p w14:paraId="70DAF235" w14:textId="77777777" w:rsidR="0039626F" w:rsidRDefault="0039626F" w:rsidP="00FE072A">
      <w:pPr>
        <w:spacing w:line="240" w:lineRule="exact"/>
        <w:jc w:val="both"/>
        <w:rPr>
          <w:rFonts w:ascii="Arial" w:hAnsi="Arial" w:cs="Arial"/>
          <w:sz w:val="23"/>
          <w:szCs w:val="23"/>
          <w:u w:val="single"/>
        </w:rPr>
      </w:pPr>
    </w:p>
    <w:p w14:paraId="1A8ACF65" w14:textId="77777777" w:rsidR="0039626F" w:rsidRDefault="0039626F" w:rsidP="00FE072A">
      <w:pPr>
        <w:spacing w:line="240" w:lineRule="exact"/>
        <w:jc w:val="both"/>
        <w:rPr>
          <w:rFonts w:ascii="Arial" w:hAnsi="Arial" w:cs="Arial"/>
          <w:b/>
          <w:bCs/>
          <w:sz w:val="23"/>
          <w:szCs w:val="23"/>
        </w:rPr>
      </w:pPr>
      <w:r>
        <w:rPr>
          <w:rFonts w:ascii="Arial" w:hAnsi="Arial" w:cs="Arial"/>
          <w:sz w:val="23"/>
          <w:szCs w:val="23"/>
          <w:u w:val="single"/>
        </w:rPr>
        <w:t xml:space="preserve">                   </w:t>
      </w:r>
      <w:r>
        <w:rPr>
          <w:rFonts w:ascii="Trebuchet MS" w:hAnsi="Trebuchet MS"/>
          <w:sz w:val="23"/>
          <w:szCs w:val="23"/>
          <w:u w:val="single"/>
        </w:rPr>
        <w:t xml:space="preserve">                                </w:t>
      </w:r>
      <w:r>
        <w:rPr>
          <w:rFonts w:ascii="Trebuchet MS" w:hAnsi="Trebuchet MS"/>
          <w:sz w:val="23"/>
          <w:szCs w:val="23"/>
        </w:rPr>
        <w:tab/>
      </w:r>
      <w:r>
        <w:rPr>
          <w:rFonts w:ascii="Trebuchet MS" w:hAnsi="Trebuchet MS"/>
          <w:sz w:val="23"/>
          <w:szCs w:val="23"/>
        </w:rPr>
        <w:tab/>
      </w:r>
      <w:r>
        <w:rPr>
          <w:rFonts w:ascii="Trebuchet MS" w:hAnsi="Trebuchet MS"/>
          <w:sz w:val="23"/>
          <w:szCs w:val="23"/>
        </w:rPr>
        <w:tab/>
        <w:t>_____________________________</w:t>
      </w:r>
    </w:p>
    <w:p w14:paraId="5A431E25" w14:textId="77777777" w:rsidR="0039626F" w:rsidRDefault="0039626F" w:rsidP="00FE072A">
      <w:pPr>
        <w:spacing w:line="240" w:lineRule="exact"/>
        <w:jc w:val="both"/>
        <w:rPr>
          <w:rFonts w:ascii="Arial" w:hAnsi="Arial" w:cs="Arial"/>
          <w:b/>
          <w:bCs/>
          <w:sz w:val="23"/>
          <w:szCs w:val="23"/>
        </w:rPr>
      </w:pPr>
    </w:p>
    <w:p w14:paraId="35D3E3F2" w14:textId="78B7FF05" w:rsidR="0039626F" w:rsidRDefault="0039626F" w:rsidP="00CF549E">
      <w:pPr>
        <w:tabs>
          <w:tab w:val="center" w:pos="4680"/>
        </w:tabs>
        <w:spacing w:line="240" w:lineRule="exact"/>
        <w:jc w:val="both"/>
        <w:rPr>
          <w:rFonts w:ascii="Arial" w:hAnsi="Arial" w:cs="Arial"/>
          <w:sz w:val="23"/>
          <w:szCs w:val="23"/>
        </w:rPr>
      </w:pPr>
      <w:r>
        <w:rPr>
          <w:rFonts w:ascii="Arial" w:hAnsi="Arial" w:cs="Arial"/>
          <w:sz w:val="23"/>
          <w:szCs w:val="23"/>
        </w:rPr>
        <w:tab/>
      </w:r>
    </w:p>
    <w:sectPr w:rsidR="0039626F" w:rsidSect="001042AB">
      <w:headerReference w:type="default" r:id="rId8"/>
      <w:footerReference w:type="default" r:id="rId9"/>
      <w:endnotePr>
        <w:numFmt w:val="decimal"/>
      </w:endnotePr>
      <w:pgSz w:w="12240" w:h="15840"/>
      <w:pgMar w:top="1440" w:right="1440" w:bottom="1440" w:left="1440" w:header="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E9E4" w14:textId="77777777" w:rsidR="0039626F" w:rsidRDefault="0039626F">
      <w:r>
        <w:separator/>
      </w:r>
    </w:p>
  </w:endnote>
  <w:endnote w:type="continuationSeparator" w:id="0">
    <w:p w14:paraId="4EE21D2D" w14:textId="77777777" w:rsidR="0039626F" w:rsidRDefault="0039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B22D" w14:textId="77777777" w:rsidR="0089789C" w:rsidRDefault="0089789C">
    <w:pPr>
      <w:spacing w:line="240" w:lineRule="exact"/>
      <w:rPr>
        <w:rFonts w:ascii="Arial" w:hAnsi="Arial" w:cs="Arial"/>
        <w:sz w:val="23"/>
        <w:szCs w:val="23"/>
      </w:rPr>
    </w:pPr>
  </w:p>
  <w:p w14:paraId="095E48EF" w14:textId="707DE500" w:rsidR="0089789C" w:rsidRDefault="00671651">
    <w:pPr>
      <w:tabs>
        <w:tab w:val="right" w:pos="9180"/>
      </w:tabs>
      <w:rPr>
        <w:rFonts w:ascii="Arial" w:hAnsi="Arial" w:cs="Arial"/>
        <w:sz w:val="23"/>
        <w:szCs w:val="23"/>
      </w:rPr>
    </w:pPr>
    <w:r w:rsidRPr="008716FF">
      <w:rPr>
        <w:rFonts w:ascii="Arial" w:hAnsi="Arial" w:cs="Arial"/>
        <w:noProof/>
        <w:sz w:val="23"/>
        <w:szCs w:val="23"/>
      </w:rPr>
      <w:t xml:space="preserve">C </w:t>
    </w:r>
    <w:r w:rsidR="00A47C0D">
      <w:rPr>
        <w:rFonts w:ascii="Arial" w:hAnsi="Arial" w:cs="Arial"/>
        <w:noProof/>
        <w:sz w:val="23"/>
        <w:szCs w:val="23"/>
      </w:rPr>
      <w:t>7</w:t>
    </w:r>
    <w:r w:rsidR="00A47C0D" w:rsidRPr="008716FF">
      <w:rPr>
        <w:rFonts w:ascii="Arial" w:hAnsi="Arial" w:cs="Arial"/>
        <w:noProof/>
        <w:sz w:val="23"/>
        <w:szCs w:val="23"/>
      </w:rPr>
      <w:t xml:space="preserve"> </w:t>
    </w:r>
    <w:r w:rsidR="00A47C0D">
      <w:rPr>
        <w:rFonts w:ascii="Arial" w:hAnsi="Arial" w:cs="Arial"/>
        <w:noProof/>
        <w:sz w:val="23"/>
        <w:szCs w:val="23"/>
      </w:rPr>
      <w:t>****</w:t>
    </w:r>
    <w:r w:rsidR="00A47C0D" w:rsidRPr="008716FF">
      <w:rPr>
        <w:rFonts w:ascii="Arial" w:hAnsi="Arial" w:cs="Arial"/>
        <w:noProof/>
        <w:sz w:val="23"/>
        <w:szCs w:val="23"/>
      </w:rPr>
      <w:t xml:space="preserve"> </w:t>
    </w:r>
    <w:r w:rsidRPr="008716FF">
      <w:rPr>
        <w:rFonts w:ascii="Arial" w:hAnsi="Arial" w:cs="Arial"/>
        <w:noProof/>
        <w:sz w:val="23"/>
        <w:szCs w:val="23"/>
      </w:rPr>
      <w:t>M</w:t>
    </w:r>
    <w:r w:rsidR="0089789C">
      <w:rPr>
        <w:sz w:val="23"/>
        <w:szCs w:val="23"/>
      </w:rPr>
      <w:tab/>
    </w:r>
    <w:r w:rsidR="0089789C">
      <w:rPr>
        <w:rFonts w:ascii="Arial" w:hAnsi="Arial" w:cs="Arial"/>
        <w:sz w:val="23"/>
        <w:szCs w:val="23"/>
      </w:rPr>
      <w:t xml:space="preserve">Appendix A - Page </w:t>
    </w:r>
    <w:r w:rsidR="0089789C">
      <w:rPr>
        <w:rStyle w:val="PageNumber"/>
        <w:rFonts w:ascii="Arial" w:hAnsi="Arial" w:cs="Arial"/>
        <w:sz w:val="23"/>
        <w:szCs w:val="23"/>
      </w:rPr>
      <w:fldChar w:fldCharType="begin"/>
    </w:r>
    <w:r w:rsidR="0089789C">
      <w:rPr>
        <w:rStyle w:val="PageNumber"/>
        <w:rFonts w:ascii="Arial" w:hAnsi="Arial" w:cs="Arial"/>
        <w:sz w:val="23"/>
        <w:szCs w:val="23"/>
      </w:rPr>
      <w:instrText xml:space="preserve"> PAGE </w:instrText>
    </w:r>
    <w:r w:rsidR="0089789C">
      <w:rPr>
        <w:rStyle w:val="PageNumber"/>
        <w:rFonts w:ascii="Arial" w:hAnsi="Arial" w:cs="Arial"/>
        <w:sz w:val="23"/>
        <w:szCs w:val="23"/>
      </w:rPr>
      <w:fldChar w:fldCharType="separate"/>
    </w:r>
    <w:r w:rsidR="00795E71">
      <w:rPr>
        <w:rStyle w:val="PageNumber"/>
        <w:rFonts w:ascii="Arial" w:hAnsi="Arial" w:cs="Arial"/>
        <w:noProof/>
        <w:sz w:val="23"/>
        <w:szCs w:val="23"/>
      </w:rPr>
      <w:t>1</w:t>
    </w:r>
    <w:r w:rsidR="0089789C">
      <w:rPr>
        <w:rStyle w:val="PageNumber"/>
        <w:rFonts w:ascii="Arial" w:hAnsi="Arial" w:cs="Arial"/>
        <w:sz w:val="23"/>
        <w:szCs w:val="23"/>
      </w:rPr>
      <w:fldChar w:fldCharType="end"/>
    </w:r>
    <w:r w:rsidR="0089789C">
      <w:rPr>
        <w:rStyle w:val="PageNumber"/>
        <w:rFonts w:ascii="Arial" w:hAnsi="Arial" w:cs="Arial"/>
        <w:sz w:val="23"/>
        <w:szCs w:val="23"/>
      </w:rPr>
      <w:t xml:space="preserve"> </w:t>
    </w:r>
    <w:r w:rsidR="0089789C">
      <w:rPr>
        <w:rFonts w:ascii="Arial" w:hAnsi="Arial" w:cs="Arial"/>
        <w:sz w:val="23"/>
        <w:szCs w:val="23"/>
      </w:rPr>
      <w:t>of 5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A2BA" w14:textId="77777777" w:rsidR="0039626F" w:rsidRDefault="0039626F">
      <w:r>
        <w:separator/>
      </w:r>
    </w:p>
  </w:footnote>
  <w:footnote w:type="continuationSeparator" w:id="0">
    <w:p w14:paraId="007B1E60" w14:textId="77777777" w:rsidR="0039626F" w:rsidRDefault="0039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F8E" w14:textId="3A3594F1" w:rsidR="0089789C" w:rsidRDefault="00A75690">
    <w:pPr>
      <w:jc w:val="center"/>
    </w:pPr>
    <w:r>
      <w:rPr>
        <w:noProof/>
      </w:rPr>
      <w:drawing>
        <wp:anchor distT="0" distB="0" distL="114300" distR="114300" simplePos="0" relativeHeight="251659264" behindDoc="1" locked="0" layoutInCell="1" allowOverlap="1" wp14:anchorId="2D86F872" wp14:editId="7BB7188B">
          <wp:simplePos x="0" y="0"/>
          <wp:positionH relativeFrom="column">
            <wp:posOffset>827405</wp:posOffset>
          </wp:positionH>
          <wp:positionV relativeFrom="line">
            <wp:posOffset>1877060</wp:posOffset>
          </wp:positionV>
          <wp:extent cx="4636135" cy="4436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l="-198" t="-208" r="-198" b="-208"/>
                  <a:stretch>
                    <a:fillRect/>
                  </a:stretch>
                </pic:blipFill>
                <pic:spPr bwMode="auto">
                  <a:xfrm>
                    <a:off x="0" y="0"/>
                    <a:ext cx="4636135" cy="4436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0"/>
    <w:lvl w:ilvl="0">
      <w:start w:val="1"/>
      <w:numFmt w:val="decimal"/>
      <w:pStyle w:val="Quick1"/>
      <w:lvlText w:val="%1."/>
      <w:lvlJc w:val="left"/>
      <w:pPr>
        <w:tabs>
          <w:tab w:val="num" w:pos="720"/>
        </w:tabs>
      </w:pPr>
      <w:rPr>
        <w:rFonts w:ascii="Arial" w:hAnsi="Arial" w:cs="Arial"/>
        <w:b/>
        <w:sz w:val="24"/>
        <w:szCs w:val="24"/>
      </w:rPr>
    </w:lvl>
  </w:abstractNum>
  <w:abstractNum w:abstractNumId="1" w15:restartNumberingAfterBreak="1">
    <w:nsid w:val="00000003"/>
    <w:multiLevelType w:val="singleLevel"/>
    <w:tmpl w:val="00000000"/>
    <w:lvl w:ilvl="0">
      <w:start w:val="1"/>
      <w:numFmt w:val="lowerLetter"/>
      <w:pStyle w:val="Quicka"/>
      <w:lvlText w:val="%1."/>
      <w:lvlJc w:val="left"/>
      <w:pPr>
        <w:tabs>
          <w:tab w:val="num" w:pos="2160"/>
        </w:tabs>
      </w:pPr>
    </w:lvl>
  </w:abstractNum>
  <w:abstractNum w:abstractNumId="2" w15:restartNumberingAfterBreak="1">
    <w:nsid w:val="12737875"/>
    <w:multiLevelType w:val="hybridMultilevel"/>
    <w:tmpl w:val="24C4EC2E"/>
    <w:lvl w:ilvl="0" w:tplc="04090019">
      <w:start w:val="17"/>
      <w:numFmt w:val="lowerLetter"/>
      <w:lvlText w:val="%1."/>
      <w:lvlJc w:val="left"/>
      <w:pPr>
        <w:tabs>
          <w:tab w:val="num" w:pos="720"/>
        </w:tabs>
        <w:ind w:left="720" w:hanging="360"/>
      </w:pPr>
      <w:rPr>
        <w:rFonts w:hint="default"/>
      </w:rPr>
    </w:lvl>
    <w:lvl w:ilvl="1" w:tplc="56F69188">
      <w:start w:val="1"/>
      <w:numFmt w:val="lowerLetter"/>
      <w:lvlText w:val="%2."/>
      <w:lvlJc w:val="left"/>
      <w:pPr>
        <w:tabs>
          <w:tab w:val="num" w:pos="1440"/>
        </w:tabs>
        <w:ind w:left="1440" w:hanging="360"/>
      </w:pPr>
      <w:rPr>
        <w:rFonts w:ascii="Arial" w:eastAsia="Times New Roman" w:hAnsi="Arial" w:cs="Arial"/>
      </w:rPr>
    </w:lvl>
    <w:lvl w:ilvl="2" w:tplc="37A2D084">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1">
    <w:nsid w:val="1ACB1290"/>
    <w:multiLevelType w:val="hybridMultilevel"/>
    <w:tmpl w:val="BF243E90"/>
    <w:lvl w:ilvl="0" w:tplc="7AD81E24">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1">
    <w:nsid w:val="25D062D4"/>
    <w:multiLevelType w:val="hybridMultilevel"/>
    <w:tmpl w:val="536830AA"/>
    <w:lvl w:ilvl="0" w:tplc="6AD04D96">
      <w:start w:val="1"/>
      <w:numFmt w:val="upperLetter"/>
      <w:pStyle w:val="Heading8"/>
      <w:lvlText w:val="%1."/>
      <w:lvlJc w:val="left"/>
      <w:pPr>
        <w:tabs>
          <w:tab w:val="num" w:pos="1080"/>
        </w:tabs>
        <w:ind w:left="1080" w:hanging="720"/>
      </w:pPr>
      <w:rPr>
        <w:rFonts w:hint="default"/>
      </w:rPr>
    </w:lvl>
    <w:lvl w:ilvl="1" w:tplc="C048210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1">
    <w:nsid w:val="2B661840"/>
    <w:multiLevelType w:val="hybridMultilevel"/>
    <w:tmpl w:val="5E263684"/>
    <w:lvl w:ilvl="0" w:tplc="04090019">
      <w:start w:val="17"/>
      <w:numFmt w:val="lowerLetter"/>
      <w:lvlText w:val="%1."/>
      <w:lvlJc w:val="left"/>
      <w:pPr>
        <w:tabs>
          <w:tab w:val="num" w:pos="720"/>
        </w:tabs>
        <w:ind w:left="720" w:hanging="360"/>
      </w:pPr>
      <w:rPr>
        <w:rFonts w:hint="default"/>
      </w:rPr>
    </w:lvl>
    <w:lvl w:ilvl="1" w:tplc="AD74B432">
      <w:start w:val="1"/>
      <w:numFmt w:val="lowerLetter"/>
      <w:lvlText w:val="%2."/>
      <w:lvlJc w:val="left"/>
      <w:pPr>
        <w:tabs>
          <w:tab w:val="num" w:pos="1440"/>
        </w:tabs>
        <w:ind w:left="1440" w:hanging="360"/>
      </w:pPr>
      <w:rPr>
        <w:rFonts w:ascii="Arial" w:eastAsia="Times New Roman" w:hAnsi="Arial" w:cs="Arial"/>
      </w:rPr>
    </w:lvl>
    <w:lvl w:ilvl="2" w:tplc="37A2D084">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DB1290F"/>
    <w:multiLevelType w:val="hybridMultilevel"/>
    <w:tmpl w:val="EBE8C9B4"/>
    <w:lvl w:ilvl="0" w:tplc="93326F80">
      <w:start w:val="1"/>
      <w:numFmt w:val="upperRoman"/>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F837CCE"/>
    <w:multiLevelType w:val="hybridMultilevel"/>
    <w:tmpl w:val="D5F4ACD4"/>
    <w:lvl w:ilvl="0" w:tplc="04090015">
      <w:start w:val="1"/>
      <w:numFmt w:val="upperLetter"/>
      <w:lvlText w:val="%1."/>
      <w:lvlJc w:val="left"/>
      <w:pPr>
        <w:tabs>
          <w:tab w:val="num" w:pos="360"/>
        </w:tabs>
        <w:ind w:left="360" w:hanging="360"/>
      </w:pPr>
      <w:rPr>
        <w:rFonts w:hint="default"/>
      </w:rPr>
    </w:lvl>
    <w:lvl w:ilvl="1" w:tplc="B16AC0FA">
      <w:start w:val="1"/>
      <w:numFmt w:val="decimal"/>
      <w:lvlText w:val="%2."/>
      <w:lvlJc w:val="left"/>
      <w:pPr>
        <w:tabs>
          <w:tab w:val="num" w:pos="720"/>
        </w:tabs>
        <w:ind w:left="720" w:hanging="720"/>
      </w:pPr>
      <w:rPr>
        <w:rFonts w:hint="default"/>
      </w:rPr>
    </w:lvl>
    <w:lvl w:ilvl="2" w:tplc="C0FC22D8">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1">
    <w:nsid w:val="3A6750D6"/>
    <w:multiLevelType w:val="hybridMultilevel"/>
    <w:tmpl w:val="29283B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1">
    <w:nsid w:val="3DC620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7304A9D"/>
    <w:multiLevelType w:val="hybridMultilevel"/>
    <w:tmpl w:val="36F60986"/>
    <w:lvl w:ilvl="0" w:tplc="BA92091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58A6317B"/>
    <w:multiLevelType w:val="hybridMultilevel"/>
    <w:tmpl w:val="E4FC4384"/>
    <w:lvl w:ilvl="0" w:tplc="6D4ED3F0">
      <w:start w:val="1"/>
      <w:numFmt w:val="upperLetter"/>
      <w:lvlText w:val="%1."/>
      <w:lvlJc w:val="left"/>
      <w:pPr>
        <w:tabs>
          <w:tab w:val="num" w:pos="1440"/>
        </w:tabs>
        <w:ind w:left="1440" w:hanging="720"/>
      </w:pPr>
      <w:rPr>
        <w:rFonts w:hint="default"/>
      </w:rPr>
    </w:lvl>
    <w:lvl w:ilvl="1" w:tplc="BDB2CA1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1">
    <w:nsid w:val="5B1B73F5"/>
    <w:multiLevelType w:val="hybridMultilevel"/>
    <w:tmpl w:val="079671B4"/>
    <w:lvl w:ilvl="0" w:tplc="41C446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1">
    <w:nsid w:val="5E4B2EE1"/>
    <w:multiLevelType w:val="hybridMultilevel"/>
    <w:tmpl w:val="E9DC3FFE"/>
    <w:lvl w:ilvl="0" w:tplc="26781B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1">
    <w:nsid w:val="63795E55"/>
    <w:multiLevelType w:val="hybridMultilevel"/>
    <w:tmpl w:val="8278A2F2"/>
    <w:lvl w:ilvl="0" w:tplc="1DD0120A">
      <w:start w:val="1"/>
      <w:numFmt w:val="upperLetter"/>
      <w:lvlText w:val="%1."/>
      <w:lvlJc w:val="left"/>
      <w:pPr>
        <w:tabs>
          <w:tab w:val="num" w:pos="1080"/>
        </w:tabs>
        <w:ind w:left="1080" w:hanging="720"/>
      </w:pPr>
      <w:rPr>
        <w:rFonts w:hint="default"/>
      </w:rPr>
    </w:lvl>
    <w:lvl w:ilvl="1" w:tplc="03A2B46C">
      <w:start w:val="1"/>
      <w:numFmt w:val="decimal"/>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1">
    <w:nsid w:val="6A546B65"/>
    <w:multiLevelType w:val="hybridMultilevel"/>
    <w:tmpl w:val="C18A67E2"/>
    <w:lvl w:ilvl="0" w:tplc="8AE29D94">
      <w:start w:val="8"/>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1">
    <w:nsid w:val="75E23114"/>
    <w:multiLevelType w:val="hybridMultilevel"/>
    <w:tmpl w:val="6CEE81D8"/>
    <w:lvl w:ilvl="0" w:tplc="D2302964">
      <w:start w:val="2"/>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1">
    <w:nsid w:val="77ED2115"/>
    <w:multiLevelType w:val="hybridMultilevel"/>
    <w:tmpl w:val="10D65DA0"/>
    <w:lvl w:ilvl="0" w:tplc="092C55E6">
      <w:start w:val="2"/>
      <w:numFmt w:val="upperLetter"/>
      <w:lvlText w:val="%1."/>
      <w:lvlJc w:val="left"/>
      <w:pPr>
        <w:tabs>
          <w:tab w:val="num" w:pos="1440"/>
        </w:tabs>
        <w:ind w:left="1440" w:hanging="720"/>
      </w:pPr>
      <w:rPr>
        <w:rFonts w:hint="default"/>
      </w:rPr>
    </w:lvl>
    <w:lvl w:ilvl="1" w:tplc="4766A18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1">
    <w:nsid w:val="7F9D0A7A"/>
    <w:multiLevelType w:val="hybridMultilevel"/>
    <w:tmpl w:val="E0C6D024"/>
    <w:lvl w:ilvl="0" w:tplc="403EEC6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87E84294">
      <w:start w:val="10"/>
      <w:numFmt w:val="upperLetter"/>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893343476">
    <w:abstractNumId w:val="0"/>
    <w:lvlOverride w:ilvl="0">
      <w:startOverride w:val="2"/>
      <w:lvl w:ilvl="0">
        <w:start w:val="2"/>
        <w:numFmt w:val="decimal"/>
        <w:pStyle w:val="Quick1"/>
        <w:lvlText w:val="%1."/>
        <w:lvlJc w:val="left"/>
      </w:lvl>
    </w:lvlOverride>
  </w:num>
  <w:num w:numId="2" w16cid:durableId="1716612373">
    <w:abstractNumId w:val="7"/>
  </w:num>
  <w:num w:numId="3" w16cid:durableId="217061435">
    <w:abstractNumId w:val="6"/>
  </w:num>
  <w:num w:numId="4" w16cid:durableId="1736316557">
    <w:abstractNumId w:val="4"/>
  </w:num>
  <w:num w:numId="5" w16cid:durableId="502597092">
    <w:abstractNumId w:val="16"/>
  </w:num>
  <w:num w:numId="6" w16cid:durableId="1955748782">
    <w:abstractNumId w:val="15"/>
  </w:num>
  <w:num w:numId="7" w16cid:durableId="752891801">
    <w:abstractNumId w:val="9"/>
  </w:num>
  <w:num w:numId="8" w16cid:durableId="1636175280">
    <w:abstractNumId w:val="11"/>
  </w:num>
  <w:num w:numId="9" w16cid:durableId="671377433">
    <w:abstractNumId w:val="14"/>
  </w:num>
  <w:num w:numId="10" w16cid:durableId="155657544">
    <w:abstractNumId w:val="2"/>
  </w:num>
  <w:num w:numId="11" w16cid:durableId="984511199">
    <w:abstractNumId w:val="18"/>
  </w:num>
  <w:num w:numId="12" w16cid:durableId="572160278">
    <w:abstractNumId w:val="17"/>
  </w:num>
  <w:num w:numId="13" w16cid:durableId="112136506">
    <w:abstractNumId w:val="1"/>
    <w:lvlOverride w:ilvl="0">
      <w:startOverride w:val="1"/>
      <w:lvl w:ilvl="0">
        <w:start w:val="1"/>
        <w:numFmt w:val="decimal"/>
        <w:pStyle w:val="Quicka"/>
        <w:lvlText w:val="%1."/>
        <w:lvlJc w:val="left"/>
      </w:lvl>
    </w:lvlOverride>
  </w:num>
  <w:num w:numId="14" w16cid:durableId="1626933676">
    <w:abstractNumId w:val="3"/>
  </w:num>
  <w:num w:numId="15" w16cid:durableId="1418550501">
    <w:abstractNumId w:val="5"/>
  </w:num>
  <w:num w:numId="16" w16cid:durableId="1953634102">
    <w:abstractNumId w:val="12"/>
  </w:num>
  <w:num w:numId="17" w16cid:durableId="1748334583">
    <w:abstractNumId w:val="13"/>
  </w:num>
  <w:num w:numId="18" w16cid:durableId="367604941">
    <w:abstractNumId w:val="8"/>
  </w:num>
  <w:num w:numId="19" w16cid:durableId="4647409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4E"/>
    <w:rsid w:val="00001EE3"/>
    <w:rsid w:val="00014EF0"/>
    <w:rsid w:val="000217F1"/>
    <w:rsid w:val="00031D59"/>
    <w:rsid w:val="00036A04"/>
    <w:rsid w:val="000468B2"/>
    <w:rsid w:val="00052CE2"/>
    <w:rsid w:val="00053F06"/>
    <w:rsid w:val="00060027"/>
    <w:rsid w:val="0006101D"/>
    <w:rsid w:val="00073BBF"/>
    <w:rsid w:val="000805C5"/>
    <w:rsid w:val="00085586"/>
    <w:rsid w:val="00094B18"/>
    <w:rsid w:val="000956AC"/>
    <w:rsid w:val="000A5E28"/>
    <w:rsid w:val="000C11F8"/>
    <w:rsid w:val="000D4DBE"/>
    <w:rsid w:val="000E09D8"/>
    <w:rsid w:val="000E28B1"/>
    <w:rsid w:val="001005BA"/>
    <w:rsid w:val="001042AB"/>
    <w:rsid w:val="00104CA6"/>
    <w:rsid w:val="00111252"/>
    <w:rsid w:val="00111784"/>
    <w:rsid w:val="00115A7D"/>
    <w:rsid w:val="00137AF1"/>
    <w:rsid w:val="0014364C"/>
    <w:rsid w:val="00143DB4"/>
    <w:rsid w:val="00146F4C"/>
    <w:rsid w:val="001541B5"/>
    <w:rsid w:val="001558BD"/>
    <w:rsid w:val="00155B74"/>
    <w:rsid w:val="00156CF0"/>
    <w:rsid w:val="00170518"/>
    <w:rsid w:val="001722AC"/>
    <w:rsid w:val="001722BB"/>
    <w:rsid w:val="00176A02"/>
    <w:rsid w:val="001779AB"/>
    <w:rsid w:val="00192BF1"/>
    <w:rsid w:val="00192CED"/>
    <w:rsid w:val="001937A8"/>
    <w:rsid w:val="001C4176"/>
    <w:rsid w:val="001C6114"/>
    <w:rsid w:val="001C64CD"/>
    <w:rsid w:val="001D1AC9"/>
    <w:rsid w:val="001D7727"/>
    <w:rsid w:val="001E44DA"/>
    <w:rsid w:val="001F2802"/>
    <w:rsid w:val="001F54EE"/>
    <w:rsid w:val="001F5C16"/>
    <w:rsid w:val="001F6D11"/>
    <w:rsid w:val="00210D4D"/>
    <w:rsid w:val="00213FBA"/>
    <w:rsid w:val="0023711B"/>
    <w:rsid w:val="00250C48"/>
    <w:rsid w:val="00250E5D"/>
    <w:rsid w:val="00253154"/>
    <w:rsid w:val="00255499"/>
    <w:rsid w:val="00256227"/>
    <w:rsid w:val="00261871"/>
    <w:rsid w:val="002627DE"/>
    <w:rsid w:val="00267ED9"/>
    <w:rsid w:val="00291DED"/>
    <w:rsid w:val="002A0064"/>
    <w:rsid w:val="002A4172"/>
    <w:rsid w:val="002B11C7"/>
    <w:rsid w:val="002B1964"/>
    <w:rsid w:val="002B2269"/>
    <w:rsid w:val="002C160B"/>
    <w:rsid w:val="002C20C3"/>
    <w:rsid w:val="002D15DA"/>
    <w:rsid w:val="002D43AF"/>
    <w:rsid w:val="002E0164"/>
    <w:rsid w:val="002F2EDA"/>
    <w:rsid w:val="00300BD7"/>
    <w:rsid w:val="003134A6"/>
    <w:rsid w:val="0031523A"/>
    <w:rsid w:val="0032314D"/>
    <w:rsid w:val="003234E0"/>
    <w:rsid w:val="0032656D"/>
    <w:rsid w:val="003273E1"/>
    <w:rsid w:val="003345FD"/>
    <w:rsid w:val="00350659"/>
    <w:rsid w:val="00352F86"/>
    <w:rsid w:val="0035323C"/>
    <w:rsid w:val="00357E40"/>
    <w:rsid w:val="0036276A"/>
    <w:rsid w:val="00362D6D"/>
    <w:rsid w:val="00370368"/>
    <w:rsid w:val="00374FC4"/>
    <w:rsid w:val="003800EB"/>
    <w:rsid w:val="00381913"/>
    <w:rsid w:val="00381AE5"/>
    <w:rsid w:val="0038234C"/>
    <w:rsid w:val="00387CC8"/>
    <w:rsid w:val="0039626F"/>
    <w:rsid w:val="00397C7D"/>
    <w:rsid w:val="003A3C76"/>
    <w:rsid w:val="003A48A5"/>
    <w:rsid w:val="003A70FE"/>
    <w:rsid w:val="003B0A4F"/>
    <w:rsid w:val="003B1CB3"/>
    <w:rsid w:val="003B6760"/>
    <w:rsid w:val="003C3DF0"/>
    <w:rsid w:val="003C7EA8"/>
    <w:rsid w:val="003D51C8"/>
    <w:rsid w:val="003F02EC"/>
    <w:rsid w:val="003F0394"/>
    <w:rsid w:val="003F0F73"/>
    <w:rsid w:val="003F7262"/>
    <w:rsid w:val="004106CC"/>
    <w:rsid w:val="0041640E"/>
    <w:rsid w:val="00421EFA"/>
    <w:rsid w:val="004408D6"/>
    <w:rsid w:val="0044172C"/>
    <w:rsid w:val="0044685D"/>
    <w:rsid w:val="00447357"/>
    <w:rsid w:val="00452603"/>
    <w:rsid w:val="00460F62"/>
    <w:rsid w:val="0046542D"/>
    <w:rsid w:val="004813EC"/>
    <w:rsid w:val="00482E17"/>
    <w:rsid w:val="004902D9"/>
    <w:rsid w:val="0049212E"/>
    <w:rsid w:val="00496A10"/>
    <w:rsid w:val="004978AD"/>
    <w:rsid w:val="004A476B"/>
    <w:rsid w:val="004A53D5"/>
    <w:rsid w:val="004A7183"/>
    <w:rsid w:val="004B1EE5"/>
    <w:rsid w:val="004C11AC"/>
    <w:rsid w:val="004C2742"/>
    <w:rsid w:val="004C6BB4"/>
    <w:rsid w:val="004D4719"/>
    <w:rsid w:val="004D5827"/>
    <w:rsid w:val="004D78B6"/>
    <w:rsid w:val="004F4A64"/>
    <w:rsid w:val="004F6677"/>
    <w:rsid w:val="005022FA"/>
    <w:rsid w:val="00503B0C"/>
    <w:rsid w:val="005140E1"/>
    <w:rsid w:val="005212D2"/>
    <w:rsid w:val="00533DC4"/>
    <w:rsid w:val="00537F33"/>
    <w:rsid w:val="00550D24"/>
    <w:rsid w:val="0055778C"/>
    <w:rsid w:val="00574290"/>
    <w:rsid w:val="00576529"/>
    <w:rsid w:val="00576BC8"/>
    <w:rsid w:val="0058410B"/>
    <w:rsid w:val="00592DD5"/>
    <w:rsid w:val="005A69AA"/>
    <w:rsid w:val="005B36DC"/>
    <w:rsid w:val="005B6511"/>
    <w:rsid w:val="005B7817"/>
    <w:rsid w:val="005C4E8E"/>
    <w:rsid w:val="005E522C"/>
    <w:rsid w:val="005F0F43"/>
    <w:rsid w:val="005F1EFE"/>
    <w:rsid w:val="005F48DD"/>
    <w:rsid w:val="005F5283"/>
    <w:rsid w:val="005F5C06"/>
    <w:rsid w:val="006053EA"/>
    <w:rsid w:val="006124D0"/>
    <w:rsid w:val="00613358"/>
    <w:rsid w:val="0063215B"/>
    <w:rsid w:val="00643EBE"/>
    <w:rsid w:val="00644A37"/>
    <w:rsid w:val="00652DE6"/>
    <w:rsid w:val="00653CD3"/>
    <w:rsid w:val="006567CE"/>
    <w:rsid w:val="006622C8"/>
    <w:rsid w:val="0066316F"/>
    <w:rsid w:val="00664206"/>
    <w:rsid w:val="00664383"/>
    <w:rsid w:val="0066516F"/>
    <w:rsid w:val="006655F9"/>
    <w:rsid w:val="0067087B"/>
    <w:rsid w:val="00671651"/>
    <w:rsid w:val="0067759E"/>
    <w:rsid w:val="006816A5"/>
    <w:rsid w:val="00682ECE"/>
    <w:rsid w:val="00693CA1"/>
    <w:rsid w:val="006A1574"/>
    <w:rsid w:val="006A3D9E"/>
    <w:rsid w:val="006C5DE9"/>
    <w:rsid w:val="006C69F1"/>
    <w:rsid w:val="006D4A49"/>
    <w:rsid w:val="006E2B97"/>
    <w:rsid w:val="006F011D"/>
    <w:rsid w:val="006F1990"/>
    <w:rsid w:val="006F1E70"/>
    <w:rsid w:val="006F2300"/>
    <w:rsid w:val="006F271B"/>
    <w:rsid w:val="00703218"/>
    <w:rsid w:val="00704F4F"/>
    <w:rsid w:val="00706E57"/>
    <w:rsid w:val="00707949"/>
    <w:rsid w:val="0071465A"/>
    <w:rsid w:val="00721F05"/>
    <w:rsid w:val="00723A7E"/>
    <w:rsid w:val="00730E9E"/>
    <w:rsid w:val="00747CA4"/>
    <w:rsid w:val="00755E2D"/>
    <w:rsid w:val="007563A4"/>
    <w:rsid w:val="0075746B"/>
    <w:rsid w:val="0075756E"/>
    <w:rsid w:val="007605E1"/>
    <w:rsid w:val="0076307F"/>
    <w:rsid w:val="00770B5C"/>
    <w:rsid w:val="00770DAE"/>
    <w:rsid w:val="007720FC"/>
    <w:rsid w:val="007814C8"/>
    <w:rsid w:val="007821DF"/>
    <w:rsid w:val="00795E71"/>
    <w:rsid w:val="007971BA"/>
    <w:rsid w:val="007A4D27"/>
    <w:rsid w:val="007A7BAE"/>
    <w:rsid w:val="007C24B2"/>
    <w:rsid w:val="007C3A83"/>
    <w:rsid w:val="007C5612"/>
    <w:rsid w:val="007C6CF4"/>
    <w:rsid w:val="007D472B"/>
    <w:rsid w:val="007E21F2"/>
    <w:rsid w:val="007E59A6"/>
    <w:rsid w:val="007E69EA"/>
    <w:rsid w:val="007F2885"/>
    <w:rsid w:val="007F39A2"/>
    <w:rsid w:val="007F6BF1"/>
    <w:rsid w:val="00800C14"/>
    <w:rsid w:val="00800C62"/>
    <w:rsid w:val="00801E0F"/>
    <w:rsid w:val="00805633"/>
    <w:rsid w:val="00805CCD"/>
    <w:rsid w:val="008162C1"/>
    <w:rsid w:val="008273E7"/>
    <w:rsid w:val="00841B70"/>
    <w:rsid w:val="008504E3"/>
    <w:rsid w:val="00853B18"/>
    <w:rsid w:val="00874B5C"/>
    <w:rsid w:val="00874F01"/>
    <w:rsid w:val="00884843"/>
    <w:rsid w:val="00887BFC"/>
    <w:rsid w:val="00891C90"/>
    <w:rsid w:val="0089789C"/>
    <w:rsid w:val="008A0E39"/>
    <w:rsid w:val="008A1F54"/>
    <w:rsid w:val="008A4516"/>
    <w:rsid w:val="008A4767"/>
    <w:rsid w:val="008B2351"/>
    <w:rsid w:val="008B33DC"/>
    <w:rsid w:val="008B375A"/>
    <w:rsid w:val="008C0FAB"/>
    <w:rsid w:val="008C2903"/>
    <w:rsid w:val="008D209D"/>
    <w:rsid w:val="008D3EF5"/>
    <w:rsid w:val="008D7A4A"/>
    <w:rsid w:val="008D7E26"/>
    <w:rsid w:val="008E1536"/>
    <w:rsid w:val="008F50C8"/>
    <w:rsid w:val="0090366E"/>
    <w:rsid w:val="00907EDA"/>
    <w:rsid w:val="009211C4"/>
    <w:rsid w:val="00935DF8"/>
    <w:rsid w:val="00936D42"/>
    <w:rsid w:val="00940DDA"/>
    <w:rsid w:val="009428B5"/>
    <w:rsid w:val="00944CC7"/>
    <w:rsid w:val="00945402"/>
    <w:rsid w:val="00956CCF"/>
    <w:rsid w:val="00960F87"/>
    <w:rsid w:val="009664E9"/>
    <w:rsid w:val="00974210"/>
    <w:rsid w:val="009839A9"/>
    <w:rsid w:val="00984AB9"/>
    <w:rsid w:val="009859E6"/>
    <w:rsid w:val="00987AD4"/>
    <w:rsid w:val="00987E50"/>
    <w:rsid w:val="00991CAF"/>
    <w:rsid w:val="00992476"/>
    <w:rsid w:val="00997BCA"/>
    <w:rsid w:val="009A207B"/>
    <w:rsid w:val="009A6C07"/>
    <w:rsid w:val="009A7C4B"/>
    <w:rsid w:val="009B0713"/>
    <w:rsid w:val="009B7AC9"/>
    <w:rsid w:val="009C1EF4"/>
    <w:rsid w:val="009C5264"/>
    <w:rsid w:val="009D243E"/>
    <w:rsid w:val="009D386C"/>
    <w:rsid w:val="009D5B4D"/>
    <w:rsid w:val="009E23F3"/>
    <w:rsid w:val="009E2AE9"/>
    <w:rsid w:val="009E4A7C"/>
    <w:rsid w:val="00A07F0C"/>
    <w:rsid w:val="00A15315"/>
    <w:rsid w:val="00A2628F"/>
    <w:rsid w:val="00A34D28"/>
    <w:rsid w:val="00A367B7"/>
    <w:rsid w:val="00A40A75"/>
    <w:rsid w:val="00A47351"/>
    <w:rsid w:val="00A47C0D"/>
    <w:rsid w:val="00A47F9D"/>
    <w:rsid w:val="00A5080E"/>
    <w:rsid w:val="00A52878"/>
    <w:rsid w:val="00A569AF"/>
    <w:rsid w:val="00A57C32"/>
    <w:rsid w:val="00A60277"/>
    <w:rsid w:val="00A60594"/>
    <w:rsid w:val="00A6316C"/>
    <w:rsid w:val="00A67F29"/>
    <w:rsid w:val="00A706C5"/>
    <w:rsid w:val="00A72779"/>
    <w:rsid w:val="00A728EA"/>
    <w:rsid w:val="00A75690"/>
    <w:rsid w:val="00A83B7C"/>
    <w:rsid w:val="00A925D5"/>
    <w:rsid w:val="00A95039"/>
    <w:rsid w:val="00A95296"/>
    <w:rsid w:val="00AA4D04"/>
    <w:rsid w:val="00AA75E8"/>
    <w:rsid w:val="00AC76DF"/>
    <w:rsid w:val="00AD2B86"/>
    <w:rsid w:val="00AD4AA4"/>
    <w:rsid w:val="00AD59A5"/>
    <w:rsid w:val="00AE0B3A"/>
    <w:rsid w:val="00AE2E0A"/>
    <w:rsid w:val="00AE41C0"/>
    <w:rsid w:val="00AE5463"/>
    <w:rsid w:val="00AE6E24"/>
    <w:rsid w:val="00AF4800"/>
    <w:rsid w:val="00B047C8"/>
    <w:rsid w:val="00B06381"/>
    <w:rsid w:val="00B12AAA"/>
    <w:rsid w:val="00B160A8"/>
    <w:rsid w:val="00B20486"/>
    <w:rsid w:val="00B2541F"/>
    <w:rsid w:val="00B3094D"/>
    <w:rsid w:val="00B31D85"/>
    <w:rsid w:val="00B353B8"/>
    <w:rsid w:val="00B41E6F"/>
    <w:rsid w:val="00B42319"/>
    <w:rsid w:val="00B5092E"/>
    <w:rsid w:val="00B522EE"/>
    <w:rsid w:val="00B54548"/>
    <w:rsid w:val="00B60F71"/>
    <w:rsid w:val="00B62F24"/>
    <w:rsid w:val="00B644C7"/>
    <w:rsid w:val="00B73BE0"/>
    <w:rsid w:val="00B803D2"/>
    <w:rsid w:val="00B8553A"/>
    <w:rsid w:val="00B90AEF"/>
    <w:rsid w:val="00B917FD"/>
    <w:rsid w:val="00B938D6"/>
    <w:rsid w:val="00BA1172"/>
    <w:rsid w:val="00BD03C5"/>
    <w:rsid w:val="00BD23DA"/>
    <w:rsid w:val="00BE7767"/>
    <w:rsid w:val="00BF3384"/>
    <w:rsid w:val="00BF6AC2"/>
    <w:rsid w:val="00C058C4"/>
    <w:rsid w:val="00C14B86"/>
    <w:rsid w:val="00C160D0"/>
    <w:rsid w:val="00C341AF"/>
    <w:rsid w:val="00C36724"/>
    <w:rsid w:val="00C37BDC"/>
    <w:rsid w:val="00C46D0B"/>
    <w:rsid w:val="00C472A9"/>
    <w:rsid w:val="00C52375"/>
    <w:rsid w:val="00C524CC"/>
    <w:rsid w:val="00C60654"/>
    <w:rsid w:val="00C613F5"/>
    <w:rsid w:val="00C66A53"/>
    <w:rsid w:val="00C73F9C"/>
    <w:rsid w:val="00C74217"/>
    <w:rsid w:val="00C7465D"/>
    <w:rsid w:val="00C7466C"/>
    <w:rsid w:val="00C8403C"/>
    <w:rsid w:val="00C85C59"/>
    <w:rsid w:val="00C86A68"/>
    <w:rsid w:val="00C86C65"/>
    <w:rsid w:val="00C91B72"/>
    <w:rsid w:val="00C93565"/>
    <w:rsid w:val="00C944E7"/>
    <w:rsid w:val="00C945B6"/>
    <w:rsid w:val="00C954C7"/>
    <w:rsid w:val="00CA7568"/>
    <w:rsid w:val="00CC00F6"/>
    <w:rsid w:val="00CC2022"/>
    <w:rsid w:val="00CD08C4"/>
    <w:rsid w:val="00CE3D43"/>
    <w:rsid w:val="00CE421B"/>
    <w:rsid w:val="00CE74DF"/>
    <w:rsid w:val="00CF2C47"/>
    <w:rsid w:val="00CF3860"/>
    <w:rsid w:val="00CF3A61"/>
    <w:rsid w:val="00CF549E"/>
    <w:rsid w:val="00D00F83"/>
    <w:rsid w:val="00D11E1B"/>
    <w:rsid w:val="00D126AB"/>
    <w:rsid w:val="00D14BA4"/>
    <w:rsid w:val="00D16E9E"/>
    <w:rsid w:val="00D266A0"/>
    <w:rsid w:val="00D26710"/>
    <w:rsid w:val="00D27C56"/>
    <w:rsid w:val="00D31DAF"/>
    <w:rsid w:val="00D35706"/>
    <w:rsid w:val="00D52ABD"/>
    <w:rsid w:val="00D565F0"/>
    <w:rsid w:val="00D710A6"/>
    <w:rsid w:val="00D71B2D"/>
    <w:rsid w:val="00D740D9"/>
    <w:rsid w:val="00D87FAC"/>
    <w:rsid w:val="00D96585"/>
    <w:rsid w:val="00DA253F"/>
    <w:rsid w:val="00DB07C4"/>
    <w:rsid w:val="00DB465D"/>
    <w:rsid w:val="00DB5FF5"/>
    <w:rsid w:val="00DC1ED2"/>
    <w:rsid w:val="00DC524E"/>
    <w:rsid w:val="00DC5546"/>
    <w:rsid w:val="00DD3184"/>
    <w:rsid w:val="00DE451E"/>
    <w:rsid w:val="00DE641A"/>
    <w:rsid w:val="00DF16E1"/>
    <w:rsid w:val="00DF309E"/>
    <w:rsid w:val="00DF713A"/>
    <w:rsid w:val="00E04AB7"/>
    <w:rsid w:val="00E12526"/>
    <w:rsid w:val="00E15C14"/>
    <w:rsid w:val="00E2093F"/>
    <w:rsid w:val="00E2487D"/>
    <w:rsid w:val="00E26786"/>
    <w:rsid w:val="00E272CC"/>
    <w:rsid w:val="00E323A1"/>
    <w:rsid w:val="00E33354"/>
    <w:rsid w:val="00E33591"/>
    <w:rsid w:val="00E35B5E"/>
    <w:rsid w:val="00E41453"/>
    <w:rsid w:val="00E41B10"/>
    <w:rsid w:val="00E4313F"/>
    <w:rsid w:val="00E4420C"/>
    <w:rsid w:val="00E62526"/>
    <w:rsid w:val="00E6404F"/>
    <w:rsid w:val="00E834A9"/>
    <w:rsid w:val="00E90CDF"/>
    <w:rsid w:val="00E9575A"/>
    <w:rsid w:val="00EA0484"/>
    <w:rsid w:val="00EB142B"/>
    <w:rsid w:val="00EB536F"/>
    <w:rsid w:val="00EC0606"/>
    <w:rsid w:val="00EC3A00"/>
    <w:rsid w:val="00ED00E2"/>
    <w:rsid w:val="00ED4AAC"/>
    <w:rsid w:val="00EE3811"/>
    <w:rsid w:val="00EE5B06"/>
    <w:rsid w:val="00EF6569"/>
    <w:rsid w:val="00F00677"/>
    <w:rsid w:val="00F05634"/>
    <w:rsid w:val="00F05B1D"/>
    <w:rsid w:val="00F05F88"/>
    <w:rsid w:val="00F103D0"/>
    <w:rsid w:val="00F13947"/>
    <w:rsid w:val="00F13A4E"/>
    <w:rsid w:val="00F145F2"/>
    <w:rsid w:val="00F14EEC"/>
    <w:rsid w:val="00F15448"/>
    <w:rsid w:val="00F15B72"/>
    <w:rsid w:val="00F2045F"/>
    <w:rsid w:val="00F21ED0"/>
    <w:rsid w:val="00F224CC"/>
    <w:rsid w:val="00F22C7C"/>
    <w:rsid w:val="00F310D8"/>
    <w:rsid w:val="00F3344D"/>
    <w:rsid w:val="00F40870"/>
    <w:rsid w:val="00F53829"/>
    <w:rsid w:val="00F77FCF"/>
    <w:rsid w:val="00F8516C"/>
    <w:rsid w:val="00F91B2A"/>
    <w:rsid w:val="00FA0F72"/>
    <w:rsid w:val="00FA6371"/>
    <w:rsid w:val="00FB1082"/>
    <w:rsid w:val="00FC0EC6"/>
    <w:rsid w:val="00FC1C11"/>
    <w:rsid w:val="00FD485D"/>
    <w:rsid w:val="00FD7069"/>
    <w:rsid w:val="00FE072A"/>
    <w:rsid w:val="00FE17F9"/>
    <w:rsid w:val="00FE1865"/>
    <w:rsid w:val="00FF7C1E"/>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7648D8"/>
  <w15:chartTrackingRefBased/>
  <w15:docId w15:val="{647CCDDA-62BB-432B-9EEC-9E50042C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tabs>
        <w:tab w:val="center" w:pos="4680"/>
      </w:tabs>
      <w:spacing w:line="240" w:lineRule="exact"/>
      <w:jc w:val="both"/>
      <w:outlineLvl w:val="0"/>
    </w:pPr>
    <w:rPr>
      <w:rFonts w:ascii="Arial" w:hAnsi="Arial" w:cs="Arial"/>
      <w:b/>
      <w:bCs/>
      <w:sz w:val="24"/>
    </w:rPr>
  </w:style>
  <w:style w:type="paragraph" w:styleId="Heading2">
    <w:name w:val="heading 2"/>
    <w:basedOn w:val="Normal"/>
    <w:next w:val="Normal"/>
    <w:qFormat/>
    <w:pPr>
      <w:keepNext/>
      <w:ind w:left="1980"/>
      <w:outlineLvl w:val="1"/>
    </w:pPr>
    <w:rPr>
      <w:rFonts w:ascii="Arial" w:hAnsi="Arial" w:cs="Arial"/>
      <w:sz w:val="24"/>
    </w:rPr>
  </w:style>
  <w:style w:type="paragraph" w:styleId="Heading3">
    <w:name w:val="heading 3"/>
    <w:basedOn w:val="Normal"/>
    <w:next w:val="Normal"/>
    <w:qFormat/>
    <w:pPr>
      <w:keepNext/>
      <w:spacing w:line="240" w:lineRule="exact"/>
      <w:ind w:left="720"/>
      <w:jc w:val="center"/>
      <w:outlineLvl w:val="2"/>
    </w:pPr>
    <w:rPr>
      <w:rFonts w:ascii="Arial" w:hAnsi="Arial" w:cs="Arial"/>
      <w:b/>
      <w:bCs/>
      <w:sz w:val="24"/>
    </w:rPr>
  </w:style>
  <w:style w:type="paragraph" w:styleId="Heading4">
    <w:name w:val="heading 4"/>
    <w:basedOn w:val="Normal"/>
    <w:next w:val="Normal"/>
    <w:qFormat/>
    <w:pPr>
      <w:keepNext/>
      <w:tabs>
        <w:tab w:val="center" w:pos="4680"/>
      </w:tabs>
      <w:spacing w:line="240" w:lineRule="exact"/>
      <w:jc w:val="center"/>
      <w:outlineLvl w:val="3"/>
    </w:pPr>
    <w:rPr>
      <w:rFonts w:ascii="Arial" w:hAnsi="Arial" w:cs="Arial"/>
      <w:b/>
      <w:bCs/>
      <w:sz w:val="24"/>
    </w:rPr>
  </w:style>
  <w:style w:type="paragraph" w:styleId="Heading5">
    <w:name w:val="heading 5"/>
    <w:basedOn w:val="Normal"/>
    <w:next w:val="Normal"/>
    <w:qFormat/>
    <w:pPr>
      <w:keepNext/>
      <w:numPr>
        <w:numId w:val="3"/>
      </w:numPr>
      <w:tabs>
        <w:tab w:val="clear" w:pos="1080"/>
        <w:tab w:val="num" w:pos="720"/>
      </w:tabs>
      <w:spacing w:line="240" w:lineRule="exact"/>
      <w:ind w:left="720"/>
      <w:jc w:val="both"/>
      <w:outlineLvl w:val="4"/>
    </w:pPr>
    <w:rPr>
      <w:rFonts w:ascii="Arial" w:hAnsi="Arial" w:cs="Arial"/>
      <w:sz w:val="24"/>
      <w:u w:val="single"/>
    </w:rPr>
  </w:style>
  <w:style w:type="paragraph" w:styleId="Heading6">
    <w:name w:val="heading 6"/>
    <w:basedOn w:val="Normal"/>
    <w:next w:val="Normal"/>
    <w:qFormat/>
    <w:pPr>
      <w:keepNext/>
      <w:spacing w:line="240" w:lineRule="exact"/>
      <w:jc w:val="both"/>
      <w:outlineLvl w:val="5"/>
    </w:pPr>
    <w:rPr>
      <w:rFonts w:ascii="Arial" w:hAnsi="Arial" w:cs="Arial"/>
      <w:sz w:val="24"/>
    </w:rPr>
  </w:style>
  <w:style w:type="paragraph" w:styleId="Heading7">
    <w:name w:val="heading 7"/>
    <w:basedOn w:val="Normal"/>
    <w:next w:val="Normal"/>
    <w:qFormat/>
    <w:pPr>
      <w:keepNext/>
      <w:tabs>
        <w:tab w:val="left" w:pos="1080"/>
      </w:tabs>
      <w:spacing w:line="240" w:lineRule="exact"/>
      <w:ind w:left="360"/>
      <w:jc w:val="both"/>
      <w:outlineLvl w:val="6"/>
    </w:pPr>
    <w:rPr>
      <w:rFonts w:ascii="Arial" w:hAnsi="Arial" w:cs="Arial"/>
      <w:sz w:val="24"/>
    </w:rPr>
  </w:style>
  <w:style w:type="paragraph" w:styleId="Heading8">
    <w:name w:val="heading 8"/>
    <w:basedOn w:val="Normal"/>
    <w:next w:val="Normal"/>
    <w:qFormat/>
    <w:pPr>
      <w:keepNext/>
      <w:numPr>
        <w:numId w:val="4"/>
      </w:numPr>
      <w:tabs>
        <w:tab w:val="left" w:pos="1800"/>
        <w:tab w:val="left" w:pos="2160"/>
      </w:tabs>
      <w:spacing w:line="240" w:lineRule="exact"/>
      <w:jc w:val="both"/>
      <w:outlineLvl w:val="7"/>
    </w:pPr>
    <w:rPr>
      <w:rFonts w:ascii="Arial" w:hAnsi="Arial" w:cs="Arial"/>
      <w:sz w:val="24"/>
      <w:u w:val="single"/>
    </w:rPr>
  </w:style>
  <w:style w:type="paragraph" w:styleId="Heading9">
    <w:name w:val="heading 9"/>
    <w:basedOn w:val="Normal"/>
    <w:next w:val="Normal"/>
    <w:qFormat/>
    <w:pPr>
      <w:keepNext/>
      <w:tabs>
        <w:tab w:val="left" w:pos="360"/>
        <w:tab w:val="left" w:pos="1080"/>
        <w:tab w:val="left" w:pos="1440"/>
        <w:tab w:val="left" w:pos="1800"/>
        <w:tab w:val="left" w:pos="2160"/>
      </w:tabs>
      <w:spacing w:line="240" w:lineRule="exact"/>
      <w:ind w:left="2160" w:hanging="1800"/>
      <w:jc w:val="both"/>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40" w:lineRule="exact"/>
      <w:jc w:val="both"/>
    </w:pPr>
    <w:rPr>
      <w:rFonts w:ascii="Arial" w:hAnsi="Arial" w:cs="Arial"/>
      <w:sz w:val="24"/>
    </w:rPr>
  </w:style>
  <w:style w:type="paragraph" w:styleId="BodyText2">
    <w:name w:val="Body Text 2"/>
    <w:basedOn w:val="Normal"/>
    <w:semiHidden/>
    <w:pPr>
      <w:spacing w:line="240" w:lineRule="exact"/>
      <w:jc w:val="both"/>
    </w:pPr>
    <w:rPr>
      <w:rFonts w:ascii="Arial" w:hAnsi="Arial" w:cs="Arial"/>
      <w:b/>
      <w:bCs/>
      <w:sz w:val="24"/>
    </w:rPr>
  </w:style>
  <w:style w:type="paragraph" w:styleId="BodyTextIndent">
    <w:name w:val="Body Text Indent"/>
    <w:basedOn w:val="Normal"/>
    <w:semiHidden/>
    <w:pPr>
      <w:tabs>
        <w:tab w:val="left" w:pos="-1440"/>
      </w:tabs>
      <w:spacing w:line="240" w:lineRule="exact"/>
      <w:ind w:left="1440" w:hanging="720"/>
      <w:jc w:val="both"/>
    </w:pPr>
    <w:rPr>
      <w:sz w:val="24"/>
    </w:rPr>
  </w:style>
  <w:style w:type="paragraph" w:styleId="BodyTextIndent2">
    <w:name w:val="Body Text Indent 2"/>
    <w:basedOn w:val="Normal"/>
    <w:semiHidden/>
    <w:pPr>
      <w:keepNext/>
      <w:keepLines/>
      <w:tabs>
        <w:tab w:val="left" w:pos="-1440"/>
      </w:tabs>
      <w:spacing w:line="240" w:lineRule="exact"/>
      <w:ind w:left="2160" w:hanging="720"/>
      <w:jc w:val="both"/>
    </w:pPr>
    <w:rPr>
      <w:rFonts w:ascii="Arial" w:hAnsi="Arial" w:cs="Arial"/>
      <w:sz w:val="24"/>
    </w:rPr>
  </w:style>
  <w:style w:type="character" w:styleId="PageNumber">
    <w:name w:val="page number"/>
    <w:basedOn w:val="DefaultParagraphFont"/>
    <w:semiHidden/>
  </w:style>
  <w:style w:type="paragraph" w:styleId="BodyTextIndent3">
    <w:name w:val="Body Text Indent 3"/>
    <w:basedOn w:val="Normal"/>
    <w:semiHidden/>
    <w:pPr>
      <w:ind w:left="1980"/>
    </w:pPr>
    <w:rPr>
      <w:rFonts w:ascii="Arial" w:hAnsi="Arial" w:cs="Arial"/>
      <w:sz w:val="24"/>
    </w:rPr>
  </w:style>
  <w:style w:type="paragraph" w:customStyle="1" w:styleId="a">
    <w:name w:val="_"/>
    <w:basedOn w:val="Normal"/>
    <w:pPr>
      <w:ind w:left="2160" w:hanging="720"/>
    </w:pPr>
    <w:rPr>
      <w:rFonts w:ascii="Times New Roman" w:hAnsi="Times New Roman"/>
    </w:rPr>
  </w:style>
  <w:style w:type="paragraph" w:styleId="BlockText">
    <w:name w:val="Block Text"/>
    <w:basedOn w:val="Normal"/>
    <w:semiHidden/>
    <w:pPr>
      <w:spacing w:line="240" w:lineRule="exact"/>
      <w:ind w:left="1440" w:right="720" w:hanging="720"/>
      <w:jc w:val="both"/>
    </w:pPr>
    <w:rPr>
      <w:rFonts w:ascii="Arial" w:hAnsi="Arial" w:cs="Arial"/>
      <w:sz w:val="24"/>
    </w:rPr>
  </w:style>
  <w:style w:type="paragraph" w:styleId="NormalWeb">
    <w:name w:val="Normal (Web)"/>
    <w:basedOn w:val="Normal"/>
    <w:semiHidden/>
    <w:pPr>
      <w:widowControl/>
      <w:autoSpaceDE/>
      <w:autoSpaceDN/>
      <w:adjustRightInd/>
      <w:spacing w:before="100" w:beforeAutospacing="1" w:after="100" w:afterAutospacing="1"/>
    </w:pPr>
    <w:rPr>
      <w:rFonts w:ascii="Times New Roman" w:hAnsi="Times New Roman" w:cs="Arial"/>
      <w:sz w:val="24"/>
    </w:rPr>
  </w:style>
  <w:style w:type="paragraph" w:styleId="BodyText3">
    <w:name w:val="Body Text 3"/>
    <w:basedOn w:val="Normal"/>
    <w:semiHidden/>
    <w:pPr>
      <w:jc w:val="both"/>
    </w:pPr>
    <w:rPr>
      <w:rFonts w:ascii="Arial" w:hAnsi="Arial" w:cs="Arial"/>
      <w:b/>
      <w:bCs/>
      <w:sz w:val="24"/>
      <w:u w:val="single"/>
    </w:rPr>
  </w:style>
  <w:style w:type="paragraph" w:customStyle="1" w:styleId="QuickA0">
    <w:name w:val="Quick A."/>
    <w:basedOn w:val="Normal"/>
    <w:pPr>
      <w:ind w:left="720" w:hanging="720"/>
    </w:pPr>
    <w:rPr>
      <w:rFonts w:ascii="Arial" w:hAnsi="Arial" w:cs="Arial"/>
      <w:sz w:val="24"/>
    </w:rPr>
  </w:style>
  <w:style w:type="paragraph" w:customStyle="1" w:styleId="Quicka">
    <w:name w:val="Quick a."/>
    <w:basedOn w:val="Normal"/>
    <w:pPr>
      <w:numPr>
        <w:numId w:val="13"/>
      </w:numPr>
      <w:ind w:left="2160" w:hanging="720"/>
    </w:pPr>
    <w:rPr>
      <w:rFonts w:ascii="Arial" w:hAnsi="Arial"/>
    </w:rPr>
  </w:style>
  <w:style w:type="paragraph" w:styleId="Subtitle">
    <w:name w:val="Subtitle"/>
    <w:basedOn w:val="Normal"/>
    <w:qFormat/>
    <w:pPr>
      <w:widowControl/>
      <w:autoSpaceDE/>
      <w:autoSpaceDN/>
      <w:adjustRightInd/>
      <w:jc w:val="center"/>
    </w:pPr>
    <w:rPr>
      <w:rFonts w:ascii="Times New Roman" w:hAnsi="Times New Roman"/>
      <w:b/>
      <w:bCs/>
      <w:sz w:val="32"/>
    </w:rPr>
  </w:style>
  <w:style w:type="paragraph" w:styleId="Title">
    <w:name w:val="Title"/>
    <w:basedOn w:val="Normal"/>
    <w:qFormat/>
    <w:pPr>
      <w:jc w:val="center"/>
    </w:pPr>
    <w:rPr>
      <w:rFonts w:ascii="Times New Roman" w:hAnsi="Times New Roman"/>
      <w:b/>
      <w:bCs/>
      <w:sz w:val="32"/>
    </w:rPr>
  </w:style>
  <w:style w:type="paragraph" w:styleId="TOC1">
    <w:name w:val="toc 1"/>
    <w:basedOn w:val="Normal"/>
    <w:next w:val="Normal"/>
    <w:autoRedefine/>
    <w:semiHidden/>
    <w:pPr>
      <w:pBdr>
        <w:bottom w:val="single" w:sz="4" w:space="1" w:color="auto"/>
      </w:pBdr>
      <w:tabs>
        <w:tab w:val="right" w:pos="9360"/>
      </w:tabs>
      <w:autoSpaceDE/>
      <w:autoSpaceDN/>
      <w:adjustRightInd/>
      <w:spacing w:before="120"/>
      <w:outlineLvl w:val="0"/>
    </w:pPr>
    <w:rPr>
      <w:rFonts w:ascii="Arial" w:hAnsi="Arial"/>
      <w:b/>
      <w:caps/>
      <w:sz w:val="24"/>
    </w:rPr>
  </w:style>
  <w:style w:type="paragraph" w:customStyle="1" w:styleId="WP9BodyText">
    <w:name w:val="WP9_Body Text"/>
    <w:basedOn w:val="Normal"/>
    <w:semiHidden/>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288" w:lineRule="exact"/>
      <w:jc w:val="both"/>
    </w:pPr>
    <w:rPr>
      <w:rFonts w:ascii="CG Times" w:hAnsi="CG Times"/>
      <w:sz w:val="24"/>
      <w:szCs w:val="20"/>
    </w:rPr>
  </w:style>
  <w:style w:type="paragraph" w:customStyle="1" w:styleId="Style0">
    <w:name w:val="Style0"/>
    <w:semiHidden/>
    <w:pPr>
      <w:autoSpaceDE w:val="0"/>
      <w:autoSpaceDN w:val="0"/>
      <w:adjustRightInd w:val="0"/>
    </w:pPr>
    <w:rPr>
      <w:rFonts w:ascii="Arial" w:hAnsi="Arial"/>
      <w:szCs w:val="24"/>
    </w:rPr>
  </w:style>
  <w:style w:type="paragraph" w:customStyle="1" w:styleId="paragraph1">
    <w:name w:val="paragraph1"/>
    <w:basedOn w:val="Normal"/>
    <w:pPr>
      <w:widowControl/>
      <w:autoSpaceDE/>
      <w:autoSpaceDN/>
      <w:adjustRightInd/>
      <w:spacing w:before="120"/>
      <w:jc w:val="both"/>
    </w:pPr>
    <w:rPr>
      <w:rFonts w:ascii="Times New Roman" w:hAnsi="Times New Roman"/>
      <w:sz w:val="24"/>
    </w:rPr>
  </w:style>
  <w:style w:type="paragraph" w:styleId="TOC7">
    <w:name w:val="toc 7"/>
    <w:basedOn w:val="Normal"/>
    <w:next w:val="Normal"/>
    <w:autoRedefine/>
    <w:semiHidden/>
    <w:pPr>
      <w:autoSpaceDE/>
      <w:autoSpaceDN/>
      <w:adjustRightInd/>
      <w:spacing w:before="120"/>
      <w:jc w:val="both"/>
    </w:pPr>
    <w:rPr>
      <w:rFonts w:ascii="Times New Roman" w:hAnsi="Times New Roman"/>
      <w:sz w:val="24"/>
    </w:rPr>
  </w:style>
  <w:style w:type="paragraph" w:styleId="Caption">
    <w:name w:val="caption"/>
    <w:basedOn w:val="Normal"/>
    <w:next w:val="Normal"/>
    <w:qFormat/>
    <w:pPr>
      <w:pBdr>
        <w:top w:val="single" w:sz="4" w:space="5" w:color="000000"/>
        <w:left w:val="double" w:sz="2" w:space="0" w:color="000000"/>
        <w:bottom w:val="single" w:sz="4" w:space="1" w:color="000000"/>
        <w:right w:val="single" w:sz="4" w:space="1" w:color="000000"/>
      </w:pBdr>
      <w:shd w:val="solid" w:color="D9D9D9" w:fill="auto"/>
      <w:ind w:right="7344"/>
    </w:pPr>
    <w:rPr>
      <w:b/>
      <w:bCs/>
      <w:color w:val="000000"/>
      <w:spacing w:val="10"/>
      <w:sz w:val="36"/>
      <w:szCs w:val="46"/>
    </w:rPr>
  </w:style>
  <w:style w:type="paragraph" w:styleId="ListParagraph">
    <w:name w:val="List Paragraph"/>
    <w:basedOn w:val="Normal"/>
    <w:uiPriority w:val="34"/>
    <w:qFormat/>
    <w:rsid w:val="004C11AC"/>
    <w:pPr>
      <w:ind w:left="720"/>
    </w:pPr>
  </w:style>
  <w:style w:type="paragraph" w:styleId="BalloonText">
    <w:name w:val="Balloon Text"/>
    <w:basedOn w:val="Normal"/>
    <w:link w:val="BalloonTextChar"/>
    <w:uiPriority w:val="99"/>
    <w:semiHidden/>
    <w:unhideWhenUsed/>
    <w:rsid w:val="008A4516"/>
    <w:rPr>
      <w:rFonts w:ascii="Tahoma" w:hAnsi="Tahoma" w:cs="Tahoma"/>
      <w:sz w:val="16"/>
      <w:szCs w:val="16"/>
    </w:rPr>
  </w:style>
  <w:style w:type="character" w:customStyle="1" w:styleId="BalloonTextChar">
    <w:name w:val="Balloon Text Char"/>
    <w:link w:val="BalloonText"/>
    <w:uiPriority w:val="99"/>
    <w:semiHidden/>
    <w:rsid w:val="008A4516"/>
    <w:rPr>
      <w:rFonts w:ascii="Tahoma" w:hAnsi="Tahoma" w:cs="Tahoma"/>
      <w:sz w:val="16"/>
      <w:szCs w:val="16"/>
    </w:rPr>
  </w:style>
  <w:style w:type="character" w:styleId="CommentReference">
    <w:name w:val="annotation reference"/>
    <w:uiPriority w:val="99"/>
    <w:semiHidden/>
    <w:unhideWhenUsed/>
    <w:rsid w:val="00F53829"/>
    <w:rPr>
      <w:sz w:val="16"/>
      <w:szCs w:val="16"/>
    </w:rPr>
  </w:style>
  <w:style w:type="paragraph" w:styleId="CommentText">
    <w:name w:val="annotation text"/>
    <w:basedOn w:val="Normal"/>
    <w:link w:val="CommentTextChar"/>
    <w:uiPriority w:val="99"/>
    <w:unhideWhenUsed/>
    <w:rsid w:val="00F53829"/>
    <w:rPr>
      <w:szCs w:val="20"/>
    </w:rPr>
  </w:style>
  <w:style w:type="character" w:customStyle="1" w:styleId="CommentTextChar">
    <w:name w:val="Comment Text Char"/>
    <w:link w:val="CommentText"/>
    <w:uiPriority w:val="99"/>
    <w:rsid w:val="00F53829"/>
    <w:rPr>
      <w:rFonts w:ascii="Courier" w:hAnsi="Courier"/>
    </w:rPr>
  </w:style>
  <w:style w:type="paragraph" w:styleId="CommentSubject">
    <w:name w:val="annotation subject"/>
    <w:basedOn w:val="CommentText"/>
    <w:next w:val="CommentText"/>
    <w:link w:val="CommentSubjectChar"/>
    <w:uiPriority w:val="99"/>
    <w:semiHidden/>
    <w:unhideWhenUsed/>
    <w:rsid w:val="00F53829"/>
    <w:rPr>
      <w:b/>
      <w:bCs/>
    </w:rPr>
  </w:style>
  <w:style w:type="character" w:customStyle="1" w:styleId="CommentSubjectChar">
    <w:name w:val="Comment Subject Char"/>
    <w:link w:val="CommentSubject"/>
    <w:uiPriority w:val="99"/>
    <w:semiHidden/>
    <w:rsid w:val="00F53829"/>
    <w:rPr>
      <w:rFonts w:ascii="Courier" w:hAnsi="Courier"/>
      <w:b/>
      <w:bCs/>
    </w:rPr>
  </w:style>
  <w:style w:type="paragraph" w:styleId="Revision">
    <w:name w:val="Revision"/>
    <w:hidden/>
    <w:uiPriority w:val="99"/>
    <w:semiHidden/>
    <w:rsid w:val="00B8553A"/>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2422-47F8-4433-BD67-DACB2889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1569</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South Carolina</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DHHS</dc:creator>
  <cp:keywords/>
  <cp:lastModifiedBy>Toni Mathis</cp:lastModifiedBy>
  <cp:revision>4</cp:revision>
  <cp:lastPrinted>2021-08-13T13:35:00Z</cp:lastPrinted>
  <dcterms:created xsi:type="dcterms:W3CDTF">2026-01-02T21:28:00Z</dcterms:created>
  <dcterms:modified xsi:type="dcterms:W3CDTF">2026-01-02T21:31:00Z</dcterms:modified>
</cp:coreProperties>
</file>